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A52ABD">
        <w:tc>
          <w:tcPr>
            <w:tcW w:w="509" w:type="dxa"/>
          </w:tcPr>
          <w:p w:rsidR="00A52ABD" w:rsidRDefault="00CA1C49">
            <w:pPr>
              <w:pStyle w:val="affff0"/>
              <w:framePr w:wrap="notBeside" w:vAnchor="page" w:hAnchor="page" w:x="1372" w:y="568"/>
              <w:tabs>
                <w:tab w:val="clear" w:pos="4153"/>
                <w:tab w:val="clear" w:pos="8306"/>
              </w:tabs>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A52ABD" w:rsidRDefault="00550906" w:rsidP="00CA1C49">
            <w:pPr>
              <w:pStyle w:val="affff0"/>
              <w:framePr w:wrap="notBeside" w:vAnchor="page" w:hAnchor="page" w:x="1372" w:y="568"/>
              <w:tabs>
                <w:tab w:val="clear" w:pos="4153"/>
                <w:tab w:val="clear" w:pos="8306"/>
              </w:tabs>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CA1C49">
              <w:rPr>
                <w:rFonts w:ascii="黑体" w:eastAsia="黑体" w:hAnsi="黑体"/>
                <w:sz w:val="21"/>
                <w:szCs w:val="21"/>
              </w:rPr>
              <w:instrText xml:space="preserve"> FORMTEXT </w:instrText>
            </w:r>
            <w:r w:rsidR="00CA1C49">
              <w:rPr>
                <w:rFonts w:ascii="黑体" w:eastAsia="黑体" w:hAnsi="黑体"/>
                <w:sz w:val="21"/>
                <w:szCs w:val="21"/>
              </w:rPr>
            </w:r>
            <w:r>
              <w:rPr>
                <w:rFonts w:ascii="黑体" w:eastAsia="黑体" w:hAnsi="黑体"/>
                <w:sz w:val="21"/>
                <w:szCs w:val="21"/>
              </w:rPr>
              <w:fldChar w:fldCharType="separate"/>
            </w:r>
            <w:r w:rsidR="00CA1C49">
              <w:rPr>
                <w:rFonts w:ascii="黑体" w:eastAsia="黑体" w:hAnsi="黑体" w:hint="eastAsia"/>
                <w:sz w:val="21"/>
                <w:szCs w:val="21"/>
              </w:rPr>
              <w:t>23.060.40</w:t>
            </w:r>
            <w:r>
              <w:rPr>
                <w:rFonts w:ascii="黑体" w:eastAsia="黑体" w:hAnsi="黑体"/>
                <w:sz w:val="21"/>
                <w:szCs w:val="21"/>
              </w:rPr>
              <w:fldChar w:fldCharType="end"/>
            </w:r>
            <w:bookmarkEnd w:id="0"/>
          </w:p>
        </w:tc>
      </w:tr>
      <w:tr w:rsidR="00A52ABD">
        <w:tc>
          <w:tcPr>
            <w:tcW w:w="509" w:type="dxa"/>
          </w:tcPr>
          <w:p w:rsidR="00A52ABD" w:rsidRDefault="00CA1C49">
            <w:pPr>
              <w:pStyle w:val="affff0"/>
              <w:framePr w:wrap="notBeside" w:vAnchor="page" w:hAnchor="page" w:x="1372" w:y="568"/>
              <w:tabs>
                <w:tab w:val="clear" w:pos="4153"/>
                <w:tab w:val="clear" w:pos="8306"/>
              </w:tabs>
              <w:spacing w:before="40"/>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A52ABD">
              <w:trPr>
                <w:trHeight w:hRule="exact" w:val="1021"/>
              </w:trPr>
              <w:tc>
                <w:tcPr>
                  <w:tcW w:w="9242" w:type="dxa"/>
                  <w:vAlign w:val="center"/>
                </w:tcPr>
                <w:p w:rsidR="00A52ABD" w:rsidRDefault="00A52ABD" w:rsidP="00CA1C49">
                  <w:pPr>
                    <w:pStyle w:val="affffd"/>
                    <w:framePr w:w="0" w:hRule="auto" w:wrap="auto" w:hAnchor="text" w:xAlign="left" w:yAlign="inline" w:anchorLock="0"/>
                    <w:ind w:left="420" w:right="624"/>
                    <w:rPr>
                      <w:rFonts w:ascii="宋体" w:hAnsi="宋体"/>
                      <w:sz w:val="28"/>
                      <w:szCs w:val="28"/>
                    </w:rPr>
                  </w:pPr>
                </w:p>
              </w:tc>
            </w:tr>
          </w:tbl>
          <w:p w:rsidR="00A52ABD" w:rsidRDefault="00550906">
            <w:pPr>
              <w:pStyle w:val="affff0"/>
              <w:framePr w:wrap="notBeside" w:vAnchor="page" w:hAnchor="page" w:x="1372" w:y="568"/>
              <w:tabs>
                <w:tab w:val="clear" w:pos="4153"/>
                <w:tab w:val="clear" w:pos="8306"/>
              </w:tabs>
              <w:spacing w:before="40"/>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CA1C49">
              <w:rPr>
                <w:rFonts w:ascii="黑体" w:eastAsia="黑体" w:hAnsi="黑体"/>
                <w:sz w:val="21"/>
                <w:szCs w:val="21"/>
              </w:rPr>
              <w:instrText xml:space="preserve"> FORMTEXT </w:instrText>
            </w:r>
            <w:r w:rsidR="00CA1C49">
              <w:rPr>
                <w:rFonts w:ascii="黑体" w:eastAsia="黑体" w:hAnsi="黑体"/>
                <w:sz w:val="21"/>
                <w:szCs w:val="21"/>
              </w:rPr>
            </w:r>
            <w:r>
              <w:rPr>
                <w:rFonts w:ascii="黑体" w:eastAsia="黑体" w:hAnsi="黑体"/>
                <w:sz w:val="21"/>
                <w:szCs w:val="21"/>
              </w:rPr>
              <w:fldChar w:fldCharType="separate"/>
            </w:r>
            <w:r w:rsidR="00CA1C49">
              <w:rPr>
                <w:rFonts w:ascii="黑体" w:eastAsia="黑体" w:hAnsi="黑体" w:hint="eastAsia"/>
                <w:sz w:val="21"/>
                <w:szCs w:val="21"/>
              </w:rPr>
              <w:t>J 16</w:t>
            </w:r>
            <w:r>
              <w:rPr>
                <w:rFonts w:ascii="黑体" w:eastAsia="黑体" w:hAnsi="黑体"/>
                <w:sz w:val="21"/>
                <w:szCs w:val="21"/>
              </w:rPr>
              <w:fldChar w:fldCharType="end"/>
            </w:r>
            <w:bookmarkEnd w:id="1"/>
          </w:p>
        </w:tc>
      </w:tr>
    </w:tbl>
    <w:p w:rsidR="00A52ABD" w:rsidRDefault="00CA1C49">
      <w:pPr>
        <w:pStyle w:val="affffe"/>
        <w:framePr w:w="9639" w:h="624" w:hRule="exact" w:hSpace="181" w:vSpace="181" w:wrap="around" w:hAnchor="page" w:x="1305" w:y="2269"/>
        <w:rPr>
          <w:rFonts w:ascii="黑体" w:eastAsia="黑体" w:hAnsi="黑体"/>
          <w:b w:val="0"/>
          <w:bCs w:val="0"/>
          <w:w w:val="100"/>
          <w:sz w:val="48"/>
          <w:szCs w:val="48"/>
        </w:rPr>
      </w:pPr>
      <w:bookmarkStart w:id="2"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2"/>
    <w:p w:rsidR="00A52ABD" w:rsidRDefault="00CA1C49">
      <w:pPr>
        <w:pStyle w:val="affffffffff0"/>
        <w:framePr w:wrap="auto"/>
      </w:pPr>
      <w:r>
        <w:t>T/</w:t>
      </w:r>
      <w:r w:rsidR="00550906">
        <w:fldChar w:fldCharType="begin">
          <w:ffData>
            <w:name w:val="文字1"/>
            <w:enabled/>
            <w:calcOnExit w:val="0"/>
            <w:textInput>
              <w:default w:val="XXX"/>
            </w:textInput>
          </w:ffData>
        </w:fldChar>
      </w:r>
      <w:bookmarkStart w:id="3" w:name="文字1"/>
      <w:r>
        <w:instrText xml:space="preserve"> FORMTEXT </w:instrText>
      </w:r>
      <w:r w:rsidR="00550906">
        <w:fldChar w:fldCharType="separate"/>
      </w:r>
      <w:r>
        <w:rPr>
          <w:rFonts w:hint="eastAsia"/>
        </w:rPr>
        <w:t>NXJX</w:t>
      </w:r>
      <w:r w:rsidR="00550906">
        <w:fldChar w:fldCharType="end"/>
      </w:r>
      <w:bookmarkEnd w:id="3"/>
      <w:r>
        <w:t xml:space="preserve"> </w:t>
      </w:r>
      <w:r w:rsidR="00550906">
        <w:fldChar w:fldCharType="begin">
          <w:ffData>
            <w:name w:val="NSTD_CODE_F"/>
            <w:enabled/>
            <w:calcOnExit w:val="0"/>
            <w:textInput>
              <w:default w:val="XXXX"/>
            </w:textInput>
          </w:ffData>
        </w:fldChar>
      </w:r>
      <w:bookmarkStart w:id="4" w:name="NSTD_CODE_F"/>
      <w:r>
        <w:instrText xml:space="preserve"> FORMTEXT </w:instrText>
      </w:r>
      <w:r w:rsidR="00550906">
        <w:fldChar w:fldCharType="separate"/>
      </w:r>
      <w:r>
        <w:t>XXXX</w:t>
      </w:r>
      <w:r w:rsidR="00550906">
        <w:fldChar w:fldCharType="end"/>
      </w:r>
      <w:bookmarkEnd w:id="4"/>
      <w:r>
        <w:rPr>
          <w:rFonts w:hAnsi="黑体"/>
        </w:rPr>
        <w:t>—</w:t>
      </w:r>
      <w:r w:rsidR="00550906">
        <w:fldChar w:fldCharType="begin">
          <w:ffData>
            <w:name w:val="NSTD_CODE_B"/>
            <w:enabled/>
            <w:calcOnExit w:val="0"/>
            <w:textInput>
              <w:default w:val="XXXX"/>
            </w:textInput>
          </w:ffData>
        </w:fldChar>
      </w:r>
      <w:bookmarkStart w:id="5" w:name="NSTD_CODE_B"/>
      <w:r>
        <w:instrText xml:space="preserve"> FORMTEXT </w:instrText>
      </w:r>
      <w:r w:rsidR="00550906">
        <w:fldChar w:fldCharType="separate"/>
      </w:r>
      <w:r>
        <w:t>XXXX</w:t>
      </w:r>
      <w:r w:rsidR="00550906">
        <w:fldChar w:fldCharType="end"/>
      </w:r>
      <w:bookmarkEnd w:id="5"/>
    </w:p>
    <w:p w:rsidR="00A52ABD" w:rsidRDefault="00550906">
      <w:pPr>
        <w:pStyle w:val="affffffffff1"/>
        <w:framePr w:wrap="auto"/>
        <w:rPr>
          <w:rFonts w:hAnsi="黑体"/>
        </w:rPr>
      </w:pPr>
      <w:r>
        <w:rPr>
          <w:rFonts w:hAnsi="黑体"/>
        </w:rPr>
        <w:fldChar w:fldCharType="begin">
          <w:ffData>
            <w:name w:val="OSTD_CODE"/>
            <w:enabled/>
            <w:calcOnExit w:val="0"/>
            <w:textInput/>
          </w:ffData>
        </w:fldChar>
      </w:r>
      <w:bookmarkStart w:id="6" w:name="OSTD_CODE"/>
      <w:r w:rsidR="00CA1C49">
        <w:rPr>
          <w:rFonts w:hAnsi="黑体"/>
        </w:rPr>
        <w:instrText xml:space="preserve"> FORMTEXT </w:instrText>
      </w:r>
      <w:r>
        <w:rPr>
          <w:rFonts w:hAnsi="黑体"/>
        </w:rPr>
      </w:r>
      <w:r>
        <w:rPr>
          <w:rFonts w:hAnsi="黑体"/>
        </w:rPr>
        <w:fldChar w:fldCharType="separate"/>
      </w:r>
      <w:r w:rsidR="00CA1C49">
        <w:rPr>
          <w:rFonts w:hAnsi="黑体"/>
        </w:rPr>
        <w:t>     </w:t>
      </w:r>
      <w:r>
        <w:rPr>
          <w:rFonts w:hAnsi="黑体"/>
        </w:rPr>
        <w:fldChar w:fldCharType="end"/>
      </w:r>
      <w:bookmarkEnd w:id="6"/>
    </w:p>
    <w:p w:rsidR="00A52ABD" w:rsidRDefault="00550906">
      <w:pPr>
        <w:rPr>
          <w:rFonts w:ascii="黑体" w:eastAsia="黑体" w:hAnsi="黑体"/>
          <w:kern w:val="0"/>
          <w:sz w:val="10"/>
          <w:szCs w:val="10"/>
        </w:rPr>
      </w:pPr>
      <w:r>
        <w:rPr>
          <w:rFonts w:ascii="黑体" w:eastAsia="黑体" w:hAnsi="黑体"/>
          <w:noProof/>
          <w:kern w:val="0"/>
          <w:sz w:val="10"/>
          <w:szCs w:val="10"/>
        </w:rPr>
        <w:pict>
          <v:line id="_x0000_s1026" style="position:absolute;left:0;text-align:left;z-index:251659264;mso-position-horizontal-relative:page;mso-position-vertical-relative:page" from="70.9pt,212.6pt" to="552.8pt,212.6pt"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d/iPM2AAA&#10;AAwBAAAPAAAAAAAAAAEAIAAAACIAAABkcnMvZG93bnJldi54bWxQSwECFAAUAAAACACHTuJA4fvj&#10;GOUBAACsAwAADgAAAAAAAAABACAAAAAnAQAAZHJzL2Uyb0RvYy54bWxQSwUGAAAAAAYABgBZAQAA&#10;fgUAAAAA&#10;" o:allowoverlap="f">
            <w10:wrap anchorx="page" anchory="page"/>
          </v:line>
        </w:pict>
      </w:r>
    </w:p>
    <w:p w:rsidR="00A52ABD" w:rsidRDefault="00A52ABD">
      <w:pPr>
        <w:pStyle w:val="affffe"/>
        <w:framePr w:w="9639" w:h="6976" w:hRule="exact" w:hSpace="0" w:vSpace="0" w:wrap="around" w:hAnchor="page" w:y="6408"/>
        <w:jc w:val="center"/>
        <w:rPr>
          <w:rFonts w:ascii="黑体" w:eastAsia="黑体" w:hAnsi="黑体"/>
          <w:b w:val="0"/>
          <w:bCs w:val="0"/>
          <w:w w:val="100"/>
        </w:rPr>
      </w:pPr>
    </w:p>
    <w:p w:rsidR="00A52ABD" w:rsidRDefault="00550906">
      <w:pPr>
        <w:pStyle w:val="affffffffff2"/>
        <w:framePr w:h="6974" w:hRule="exact" w:wrap="around" w:x="1419" w:anchorLock="1"/>
      </w:pPr>
      <w:r>
        <w:fldChar w:fldCharType="begin">
          <w:ffData>
            <w:name w:val="CSTD_NAME"/>
            <w:enabled/>
            <w:calcOnExit w:val="0"/>
            <w:textInput>
              <w:default w:val="工业控制阀用失效保护器"/>
            </w:textInput>
          </w:ffData>
        </w:fldChar>
      </w:r>
      <w:bookmarkStart w:id="7" w:name="CSTD_NAME"/>
      <w:r w:rsidR="00CA1C49">
        <w:instrText xml:space="preserve"> FORMTEXT </w:instrText>
      </w:r>
      <w:r>
        <w:fldChar w:fldCharType="separate"/>
      </w:r>
      <w:r w:rsidR="00CA1C49">
        <w:t>工业控制阀用气动放大器</w:t>
      </w:r>
      <w:r>
        <w:fldChar w:fldCharType="end"/>
      </w:r>
      <w:bookmarkEnd w:id="7"/>
    </w:p>
    <w:p w:rsidR="00A52ABD" w:rsidRDefault="00A52ABD">
      <w:pPr>
        <w:framePr w:w="9639" w:h="6974" w:hRule="exact" w:wrap="around" w:vAnchor="page" w:hAnchor="page" w:x="1419" w:y="6408" w:anchorLock="1"/>
        <w:ind w:left="-1418"/>
      </w:pPr>
    </w:p>
    <w:p w:rsidR="00A52ABD" w:rsidRDefault="00550906">
      <w:pPr>
        <w:pStyle w:val="afffffff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Fail-safe Valves for Industrial control valves"/>
            </w:textInput>
          </w:ffData>
        </w:fldChar>
      </w:r>
      <w:bookmarkStart w:id="8" w:name="ESTD_NAME"/>
      <w:r w:rsidR="00CA1C49">
        <w:rPr>
          <w:rFonts w:eastAsia="黑体"/>
          <w:szCs w:val="28"/>
        </w:rPr>
        <w:instrText xml:space="preserve"> FORMTEXT </w:instrText>
      </w:r>
      <w:r>
        <w:rPr>
          <w:rFonts w:eastAsia="黑体"/>
          <w:szCs w:val="28"/>
        </w:rPr>
      </w:r>
      <w:r>
        <w:rPr>
          <w:rFonts w:eastAsia="黑体"/>
          <w:szCs w:val="28"/>
        </w:rPr>
        <w:fldChar w:fldCharType="separate"/>
      </w:r>
      <w:r w:rsidR="00CA1C49">
        <w:rPr>
          <w:rFonts w:eastAsia="黑体" w:hint="eastAsia"/>
          <w:szCs w:val="28"/>
        </w:rPr>
        <w:t xml:space="preserve">Pneumatic amplifier </w:t>
      </w:r>
      <w:r w:rsidR="00CA1C49">
        <w:rPr>
          <w:rFonts w:eastAsia="黑体"/>
          <w:szCs w:val="28"/>
        </w:rPr>
        <w:t>for Industrial control valves</w:t>
      </w:r>
      <w:r>
        <w:rPr>
          <w:rFonts w:eastAsia="黑体"/>
          <w:szCs w:val="28"/>
        </w:rPr>
        <w:fldChar w:fldCharType="end"/>
      </w:r>
      <w:bookmarkEnd w:id="8"/>
    </w:p>
    <w:p w:rsidR="00A52ABD" w:rsidRDefault="00A52ABD">
      <w:pPr>
        <w:framePr w:w="9639" w:h="6974" w:hRule="exact" w:wrap="around" w:vAnchor="page" w:hAnchor="page" w:x="1419" w:y="6408" w:anchorLock="1"/>
        <w:spacing w:line="760" w:lineRule="exact"/>
        <w:ind w:left="-1418"/>
      </w:pPr>
    </w:p>
    <w:p w:rsidR="00A52ABD" w:rsidRDefault="00A52ABD">
      <w:pPr>
        <w:pStyle w:val="afffffff6"/>
        <w:framePr w:w="9639" w:h="6974" w:hRule="exact" w:wrap="around" w:vAnchor="page" w:hAnchor="page" w:x="1419" w:y="6408" w:anchorLock="1"/>
        <w:textAlignment w:val="bottom"/>
        <w:rPr>
          <w:rFonts w:eastAsia="黑体"/>
          <w:szCs w:val="28"/>
        </w:rPr>
      </w:pPr>
    </w:p>
    <w:p w:rsidR="00A52ABD" w:rsidRDefault="00550906">
      <w:pPr>
        <w:pStyle w:val="afffffff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sidR="00CA1C49">
        <w:rPr>
          <w:sz w:val="24"/>
          <w:szCs w:val="28"/>
        </w:rPr>
        <w:instrText xml:space="preserve"> FORMDROPDOWN </w:instrText>
      </w:r>
      <w:r w:rsidR="00CA1C49">
        <w:rPr>
          <w:sz w:val="24"/>
          <w:szCs w:val="28"/>
        </w:rPr>
      </w:r>
      <w:r>
        <w:rPr>
          <w:sz w:val="24"/>
          <w:szCs w:val="28"/>
        </w:rPr>
        <w:fldChar w:fldCharType="separate"/>
      </w:r>
      <w:r>
        <w:rPr>
          <w:sz w:val="24"/>
          <w:szCs w:val="28"/>
        </w:rPr>
        <w:fldChar w:fldCharType="end"/>
      </w:r>
      <w:bookmarkEnd w:id="9"/>
    </w:p>
    <w:p w:rsidR="00A52ABD" w:rsidRDefault="00550906">
      <w:pPr>
        <w:pStyle w:val="afffffff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sidR="00CA1C49">
        <w:rPr>
          <w:sz w:val="21"/>
          <w:szCs w:val="28"/>
        </w:rPr>
        <w:instrText xml:space="preserve"> FORMTEXT </w:instrText>
      </w:r>
      <w:r>
        <w:rPr>
          <w:sz w:val="21"/>
          <w:szCs w:val="28"/>
        </w:rPr>
      </w:r>
      <w:r>
        <w:rPr>
          <w:sz w:val="21"/>
          <w:szCs w:val="28"/>
        </w:rPr>
        <w:fldChar w:fldCharType="separate"/>
      </w:r>
      <w:r w:rsidR="00CA1C49">
        <w:rPr>
          <w:sz w:val="21"/>
          <w:szCs w:val="28"/>
        </w:rPr>
        <w:t>     </w:t>
      </w:r>
      <w:r>
        <w:rPr>
          <w:sz w:val="21"/>
          <w:szCs w:val="28"/>
        </w:rPr>
        <w:fldChar w:fldCharType="end"/>
      </w:r>
      <w:bookmarkEnd w:id="10"/>
    </w:p>
    <w:p w:rsidR="00A52ABD" w:rsidRDefault="00550906" w:rsidP="00CA1C49">
      <w:pPr>
        <w:pStyle w:val="afffffff6"/>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sidR="00CA1C49">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1"/>
    </w:p>
    <w:p w:rsidR="00A52ABD" w:rsidRDefault="00550906">
      <w:pPr>
        <w:pStyle w:val="afffffffffe"/>
        <w:framePr w:wrap="around" w:y="14176"/>
      </w:pPr>
      <w:r>
        <w:rPr>
          <w:rFonts w:ascii="黑体"/>
        </w:rPr>
        <w:fldChar w:fldCharType="begin">
          <w:ffData>
            <w:name w:val="PLSH_DATE_Y"/>
            <w:enabled/>
            <w:calcOnExit w:val="0"/>
            <w:textInput>
              <w:default w:val="XXXX"/>
              <w:maxLength w:val="4"/>
            </w:textInput>
          </w:ffData>
        </w:fldChar>
      </w:r>
      <w:bookmarkStart w:id="12" w:name="PLSH_DATE_Y"/>
      <w:r w:rsidR="00CA1C49">
        <w:rPr>
          <w:rFonts w:ascii="黑体"/>
        </w:rPr>
        <w:instrText xml:space="preserve"> FORMTEXT </w:instrText>
      </w:r>
      <w:r>
        <w:rPr>
          <w:rFonts w:ascii="黑体"/>
        </w:rPr>
      </w:r>
      <w:r>
        <w:rPr>
          <w:rFonts w:ascii="黑体"/>
        </w:rPr>
        <w:fldChar w:fldCharType="separate"/>
      </w:r>
      <w:r w:rsidR="00CA1C49">
        <w:rPr>
          <w:rFonts w:ascii="黑体"/>
        </w:rPr>
        <w:t>XXXX</w:t>
      </w:r>
      <w:r>
        <w:rPr>
          <w:rFonts w:ascii="黑体"/>
        </w:rPr>
        <w:fldChar w:fldCharType="end"/>
      </w:r>
      <w:bookmarkEnd w:id="12"/>
      <w:r w:rsidR="00CA1C49">
        <w:t xml:space="preserve"> </w:t>
      </w:r>
      <w:r w:rsidR="00CA1C49">
        <w:rPr>
          <w:rFonts w:ascii="黑体"/>
        </w:rPr>
        <w:t>-</w:t>
      </w:r>
      <w:r w:rsidR="00CA1C49">
        <w:t xml:space="preserve"> </w:t>
      </w:r>
      <w:r>
        <w:rPr>
          <w:rFonts w:ascii="黑体"/>
        </w:rPr>
        <w:fldChar w:fldCharType="begin">
          <w:ffData>
            <w:name w:val="PLSH_DATE_M"/>
            <w:enabled/>
            <w:calcOnExit w:val="0"/>
            <w:textInput>
              <w:default w:val="XX"/>
              <w:maxLength w:val="2"/>
            </w:textInput>
          </w:ffData>
        </w:fldChar>
      </w:r>
      <w:bookmarkStart w:id="13" w:name="PLSH_DATE_M"/>
      <w:r w:rsidR="00CA1C49">
        <w:rPr>
          <w:rFonts w:ascii="黑体"/>
        </w:rPr>
        <w:instrText xml:space="preserve"> FORMTEXT </w:instrText>
      </w:r>
      <w:r>
        <w:rPr>
          <w:rFonts w:ascii="黑体"/>
        </w:rPr>
      </w:r>
      <w:r>
        <w:rPr>
          <w:rFonts w:ascii="黑体"/>
        </w:rPr>
        <w:fldChar w:fldCharType="separate"/>
      </w:r>
      <w:r w:rsidR="00CA1C49">
        <w:rPr>
          <w:rFonts w:ascii="黑体"/>
        </w:rPr>
        <w:t>XX</w:t>
      </w:r>
      <w:r>
        <w:rPr>
          <w:rFonts w:ascii="黑体"/>
        </w:rPr>
        <w:fldChar w:fldCharType="end"/>
      </w:r>
      <w:bookmarkEnd w:id="13"/>
      <w:r w:rsidR="00CA1C49">
        <w:t xml:space="preserve"> </w:t>
      </w:r>
      <w:r w:rsidR="00CA1C49">
        <w:rPr>
          <w:rFonts w:ascii="黑体"/>
        </w:rPr>
        <w:t>-</w:t>
      </w:r>
      <w:r w:rsidR="00CA1C49">
        <w:t xml:space="preserve"> </w:t>
      </w:r>
      <w:r>
        <w:rPr>
          <w:rFonts w:ascii="黑体"/>
        </w:rPr>
        <w:fldChar w:fldCharType="begin">
          <w:ffData>
            <w:name w:val="PLSH_DATE_D"/>
            <w:enabled/>
            <w:calcOnExit w:val="0"/>
            <w:textInput>
              <w:default w:val="XX"/>
              <w:maxLength w:val="2"/>
            </w:textInput>
          </w:ffData>
        </w:fldChar>
      </w:r>
      <w:bookmarkStart w:id="14" w:name="PLSH_DATE_D"/>
      <w:r w:rsidR="00CA1C49">
        <w:rPr>
          <w:rFonts w:ascii="黑体"/>
        </w:rPr>
        <w:instrText xml:space="preserve"> FORMTEXT </w:instrText>
      </w:r>
      <w:r>
        <w:rPr>
          <w:rFonts w:ascii="黑体"/>
        </w:rPr>
      </w:r>
      <w:r>
        <w:rPr>
          <w:rFonts w:ascii="黑体"/>
        </w:rPr>
        <w:fldChar w:fldCharType="separate"/>
      </w:r>
      <w:r w:rsidR="00CA1C49">
        <w:rPr>
          <w:rFonts w:ascii="黑体"/>
        </w:rPr>
        <w:t>XX</w:t>
      </w:r>
      <w:r>
        <w:rPr>
          <w:rFonts w:ascii="黑体"/>
        </w:rPr>
        <w:fldChar w:fldCharType="end"/>
      </w:r>
      <w:bookmarkEnd w:id="14"/>
      <w:r w:rsidR="00CA1C49">
        <w:rPr>
          <w:rFonts w:hint="eastAsia"/>
        </w:rPr>
        <w:t>发布</w:t>
      </w:r>
    </w:p>
    <w:p w:rsidR="00A52ABD" w:rsidRDefault="00550906">
      <w:pPr>
        <w:pStyle w:val="affffffffff"/>
        <w:framePr w:wrap="around" w:y="14176"/>
      </w:pPr>
      <w:r>
        <w:rPr>
          <w:rFonts w:ascii="黑体"/>
        </w:rPr>
        <w:fldChar w:fldCharType="begin">
          <w:ffData>
            <w:name w:val="CROT_DATE_Y"/>
            <w:enabled/>
            <w:calcOnExit w:val="0"/>
            <w:textInput>
              <w:default w:val="XXXX"/>
              <w:maxLength w:val="4"/>
            </w:textInput>
          </w:ffData>
        </w:fldChar>
      </w:r>
      <w:bookmarkStart w:id="15" w:name="CROT_DATE_Y"/>
      <w:r w:rsidR="00CA1C49">
        <w:rPr>
          <w:rFonts w:ascii="黑体"/>
        </w:rPr>
        <w:instrText xml:space="preserve"> FORMTEXT </w:instrText>
      </w:r>
      <w:r>
        <w:rPr>
          <w:rFonts w:ascii="黑体"/>
        </w:rPr>
      </w:r>
      <w:r>
        <w:rPr>
          <w:rFonts w:ascii="黑体"/>
        </w:rPr>
        <w:fldChar w:fldCharType="separate"/>
      </w:r>
      <w:r w:rsidR="00CA1C49">
        <w:rPr>
          <w:rFonts w:ascii="黑体"/>
        </w:rPr>
        <w:t>XXXX</w:t>
      </w:r>
      <w:r>
        <w:rPr>
          <w:rFonts w:ascii="黑体"/>
        </w:rPr>
        <w:fldChar w:fldCharType="end"/>
      </w:r>
      <w:bookmarkEnd w:id="15"/>
      <w:r w:rsidR="00CA1C49">
        <w:t xml:space="preserve"> </w:t>
      </w:r>
      <w:r w:rsidR="00CA1C49">
        <w:rPr>
          <w:rFonts w:ascii="黑体"/>
        </w:rPr>
        <w:t>-</w:t>
      </w:r>
      <w:r w:rsidR="00CA1C49">
        <w:t xml:space="preserve"> </w:t>
      </w:r>
      <w:r>
        <w:rPr>
          <w:rFonts w:ascii="黑体"/>
        </w:rPr>
        <w:fldChar w:fldCharType="begin">
          <w:ffData>
            <w:name w:val="CROT_DATE_M"/>
            <w:enabled/>
            <w:calcOnExit w:val="0"/>
            <w:textInput>
              <w:default w:val="XX"/>
              <w:maxLength w:val="2"/>
            </w:textInput>
          </w:ffData>
        </w:fldChar>
      </w:r>
      <w:bookmarkStart w:id="16" w:name="CROT_DATE_M"/>
      <w:r w:rsidR="00CA1C49">
        <w:rPr>
          <w:rFonts w:ascii="黑体"/>
        </w:rPr>
        <w:instrText xml:space="preserve"> FORMTEXT </w:instrText>
      </w:r>
      <w:r>
        <w:rPr>
          <w:rFonts w:ascii="黑体"/>
        </w:rPr>
      </w:r>
      <w:r>
        <w:rPr>
          <w:rFonts w:ascii="黑体"/>
        </w:rPr>
        <w:fldChar w:fldCharType="separate"/>
      </w:r>
      <w:r w:rsidR="00CA1C49">
        <w:rPr>
          <w:rFonts w:ascii="黑体"/>
        </w:rPr>
        <w:t>XX</w:t>
      </w:r>
      <w:r>
        <w:rPr>
          <w:rFonts w:ascii="黑体"/>
        </w:rPr>
        <w:fldChar w:fldCharType="end"/>
      </w:r>
      <w:bookmarkEnd w:id="16"/>
      <w:r w:rsidR="00CA1C49">
        <w:t xml:space="preserve"> </w:t>
      </w:r>
      <w:r w:rsidR="00CA1C49">
        <w:rPr>
          <w:rFonts w:ascii="黑体"/>
        </w:rPr>
        <w:t>-</w:t>
      </w:r>
      <w:r w:rsidR="00CA1C49">
        <w:t xml:space="preserve"> </w:t>
      </w:r>
      <w:r>
        <w:rPr>
          <w:rFonts w:ascii="黑体"/>
        </w:rPr>
        <w:fldChar w:fldCharType="begin">
          <w:ffData>
            <w:name w:val="CROT_DATE_D"/>
            <w:enabled/>
            <w:calcOnExit w:val="0"/>
            <w:textInput>
              <w:default w:val="XX"/>
              <w:maxLength w:val="2"/>
            </w:textInput>
          </w:ffData>
        </w:fldChar>
      </w:r>
      <w:bookmarkStart w:id="17" w:name="CROT_DATE_D"/>
      <w:r w:rsidR="00CA1C49">
        <w:rPr>
          <w:rFonts w:ascii="黑体"/>
        </w:rPr>
        <w:instrText xml:space="preserve"> FORMTEXT </w:instrText>
      </w:r>
      <w:r>
        <w:rPr>
          <w:rFonts w:ascii="黑体"/>
        </w:rPr>
      </w:r>
      <w:r>
        <w:rPr>
          <w:rFonts w:ascii="黑体"/>
        </w:rPr>
        <w:fldChar w:fldCharType="separate"/>
      </w:r>
      <w:r w:rsidR="00CA1C49">
        <w:rPr>
          <w:rFonts w:ascii="黑体"/>
        </w:rPr>
        <w:t>XX</w:t>
      </w:r>
      <w:r>
        <w:rPr>
          <w:rFonts w:ascii="黑体"/>
        </w:rPr>
        <w:fldChar w:fldCharType="end"/>
      </w:r>
      <w:bookmarkEnd w:id="17"/>
      <w:r w:rsidR="00CA1C49">
        <w:rPr>
          <w:rFonts w:hint="eastAsia"/>
        </w:rPr>
        <w:t>实施</w:t>
      </w:r>
    </w:p>
    <w:p w:rsidR="00A52ABD" w:rsidRDefault="00550906">
      <w:pPr>
        <w:pStyle w:val="affffffff6"/>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sidR="00CA1C49">
        <w:rPr>
          <w:rFonts w:hAnsi="黑体"/>
          <w:w w:val="100"/>
          <w:sz w:val="28"/>
        </w:rPr>
        <w:instrText xml:space="preserve"> FORMTEXT </w:instrText>
      </w:r>
      <w:r>
        <w:rPr>
          <w:rFonts w:hAnsi="黑体"/>
          <w:w w:val="100"/>
          <w:sz w:val="28"/>
        </w:rPr>
      </w:r>
      <w:r>
        <w:rPr>
          <w:rFonts w:hAnsi="黑体"/>
          <w:w w:val="100"/>
          <w:sz w:val="28"/>
        </w:rPr>
        <w:fldChar w:fldCharType="separate"/>
      </w:r>
      <w:r w:rsidR="00CA1C49">
        <w:rPr>
          <w:rFonts w:hAnsi="黑体" w:hint="eastAsia"/>
          <w:w w:val="100"/>
          <w:sz w:val="28"/>
        </w:rPr>
        <w:t>宁夏</w:t>
      </w:r>
      <w:r w:rsidR="00CA1C49">
        <w:rPr>
          <w:rFonts w:hAnsi="黑体"/>
          <w:w w:val="100"/>
          <w:sz w:val="28"/>
        </w:rPr>
        <w:t>机械工程学会</w:t>
      </w:r>
      <w:r>
        <w:rPr>
          <w:rFonts w:hAnsi="黑体"/>
          <w:w w:val="100"/>
          <w:sz w:val="28"/>
        </w:rPr>
        <w:fldChar w:fldCharType="end"/>
      </w:r>
      <w:bookmarkEnd w:id="18"/>
      <w:r w:rsidR="00CA1C49">
        <w:rPr>
          <w:rFonts w:ascii="Times New Roman"/>
          <w:w w:val="100"/>
          <w:sz w:val="28"/>
        </w:rPr>
        <w:t>  </w:t>
      </w:r>
      <w:r w:rsidR="00CA1C49">
        <w:rPr>
          <w:rStyle w:val="afffffffffff7"/>
          <w:rFonts w:hAnsi="黑体" w:hint="eastAsia"/>
          <w:position w:val="0"/>
        </w:rPr>
        <w:t>发</w:t>
      </w:r>
      <w:r w:rsidR="00CA1C49">
        <w:rPr>
          <w:rStyle w:val="afffffffffff7"/>
          <w:rFonts w:hAnsi="黑体" w:hint="eastAsia"/>
          <w:spacing w:val="0"/>
          <w:position w:val="0"/>
        </w:rPr>
        <w:t>布</w:t>
      </w:r>
    </w:p>
    <w:p w:rsidR="00A52ABD" w:rsidRDefault="00550906">
      <w:pPr>
        <w:rPr>
          <w:rFonts w:ascii="宋体" w:hAnsi="宋体"/>
          <w:sz w:val="28"/>
          <w:szCs w:val="28"/>
        </w:rPr>
        <w:sectPr w:rsidR="00A52ABD">
          <w:headerReference w:type="even" r:id="rId9"/>
          <w:headerReference w:type="default" r:id="rId10"/>
          <w:footerReference w:type="even" r:id="rId11"/>
          <w:footerReference w:type="default" r:id="rId12"/>
          <w:headerReference w:type="first" r:id="rId13"/>
          <w:footerReference w:type="first" r:id="rId14"/>
          <w:footnotePr>
            <w:numRestart w:val="eachPage"/>
          </w:footnotePr>
          <w:type w:val="continuous"/>
          <w:pgSz w:w="11906" w:h="16838"/>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0288;mso-position-horizontal-relative:page;mso-position-vertical-relative:page" from="70.85pt,728.55pt" to="552.75pt,728.55pt"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qdGL1wAAAA4B&#10;AAAPAAAAAAAAAAEAIAAAACIAAABkcnMvZG93bnJldi54bWxQSwECFAAUAAAACACHTuJAZ9f4/uMB&#10;AACqAwAADgAAAAAAAAABACAAAAAmAQAAZHJzL2Uyb0RvYy54bWxQSwUGAAAAAAYABgBZAQAAewUA&#10;AAAA&#10;">
            <w10:wrap anchorx="page" anchory="page"/>
            <w10:anchorlock/>
          </v:line>
        </w:pict>
      </w:r>
    </w:p>
    <w:p w:rsidR="00A52ABD" w:rsidRDefault="00CA1C49">
      <w:pPr>
        <w:pStyle w:val="affffff8"/>
        <w:spacing w:after="360"/>
      </w:pPr>
      <w:bookmarkStart w:id="19" w:name="BookMark1"/>
      <w:r>
        <w:rPr>
          <w:rFonts w:hint="eastAsia"/>
          <w:spacing w:val="320"/>
        </w:rPr>
        <w:lastRenderedPageBreak/>
        <w:t>目</w:t>
      </w:r>
      <w:r>
        <w:rPr>
          <w:rFonts w:hint="eastAsia"/>
        </w:rPr>
        <w:t>次</w:t>
      </w:r>
    </w:p>
    <w:p w:rsidR="00A52ABD" w:rsidRDefault="00550906">
      <w:pPr>
        <w:pStyle w:val="10"/>
        <w:tabs>
          <w:tab w:val="right" w:leader="dot" w:pos="9354"/>
        </w:tabs>
      </w:pPr>
      <w:r w:rsidRPr="00550906">
        <w:fldChar w:fldCharType="begin"/>
      </w:r>
      <w:r w:rsidR="00CA1C49">
        <w:instrText xml:space="preserve"> </w:instrText>
      </w:r>
      <w:r w:rsidR="00CA1C49">
        <w:rPr>
          <w:rFonts w:hint="eastAsia"/>
        </w:rPr>
        <w:instrText>TOC \o "1-1" \h \t "标准文件_一级条标题,2,标准文件_附录一级条标题,2,"</w:instrText>
      </w:r>
      <w:r w:rsidR="00CA1C49">
        <w:instrText xml:space="preserve"> </w:instrText>
      </w:r>
      <w:r w:rsidRPr="00550906">
        <w:fldChar w:fldCharType="separate"/>
      </w:r>
      <w:hyperlink w:anchor="_Toc8470" w:history="1">
        <w:r w:rsidR="00CA1C49">
          <w:rPr>
            <w:spacing w:val="320"/>
          </w:rPr>
          <w:t>前</w:t>
        </w:r>
        <w:r w:rsidR="00CA1C49">
          <w:t>言</w:t>
        </w:r>
        <w:r w:rsidR="00CA1C49">
          <w:tab/>
        </w:r>
        <w:r>
          <w:fldChar w:fldCharType="begin"/>
        </w:r>
        <w:r w:rsidR="00CA1C49">
          <w:instrText xml:space="preserve"> PAGEREF _Toc8470 \h </w:instrText>
        </w:r>
        <w:r>
          <w:fldChar w:fldCharType="separate"/>
        </w:r>
        <w:r w:rsidR="00CA1C49">
          <w:t>III</w:t>
        </w:r>
        <w:r>
          <w:fldChar w:fldCharType="end"/>
        </w:r>
      </w:hyperlink>
    </w:p>
    <w:p w:rsidR="00A52ABD" w:rsidRDefault="00550906">
      <w:pPr>
        <w:pStyle w:val="10"/>
        <w:tabs>
          <w:tab w:val="right" w:leader="dot" w:pos="9354"/>
        </w:tabs>
      </w:pPr>
      <w:hyperlink w:anchor="_Toc13019" w:history="1">
        <w:r w:rsidR="00CA1C49">
          <w:rPr>
            <w:rFonts w:ascii="黑体" w:eastAsia="黑体" w:hint="eastAsia"/>
          </w:rPr>
          <w:t xml:space="preserve">1 </w:t>
        </w:r>
        <w:r w:rsidR="00CA1C49">
          <w:rPr>
            <w:rFonts w:hint="eastAsia"/>
          </w:rPr>
          <w:t>范围</w:t>
        </w:r>
        <w:r w:rsidR="00CA1C49">
          <w:tab/>
        </w:r>
        <w:r>
          <w:fldChar w:fldCharType="begin"/>
        </w:r>
        <w:r w:rsidR="00CA1C49">
          <w:instrText xml:space="preserve"> PAGEREF _Toc13019 \h </w:instrText>
        </w:r>
        <w:r>
          <w:fldChar w:fldCharType="separate"/>
        </w:r>
        <w:r w:rsidR="00CA1C49">
          <w:t>1</w:t>
        </w:r>
        <w:r>
          <w:fldChar w:fldCharType="end"/>
        </w:r>
      </w:hyperlink>
    </w:p>
    <w:p w:rsidR="00A52ABD" w:rsidRDefault="00550906">
      <w:pPr>
        <w:pStyle w:val="10"/>
        <w:tabs>
          <w:tab w:val="right" w:leader="dot" w:pos="9354"/>
        </w:tabs>
      </w:pPr>
      <w:hyperlink w:anchor="_Toc15950" w:history="1">
        <w:r w:rsidR="00CA1C49">
          <w:rPr>
            <w:rFonts w:ascii="黑体" w:eastAsia="黑体" w:hint="eastAsia"/>
          </w:rPr>
          <w:t xml:space="preserve">2 </w:t>
        </w:r>
        <w:r w:rsidR="00CA1C49">
          <w:rPr>
            <w:rFonts w:hint="eastAsia"/>
          </w:rPr>
          <w:t>规范性引用文件</w:t>
        </w:r>
        <w:r w:rsidR="00CA1C49">
          <w:tab/>
        </w:r>
        <w:r>
          <w:fldChar w:fldCharType="begin"/>
        </w:r>
        <w:r w:rsidR="00CA1C49">
          <w:instrText xml:space="preserve"> PAGEREF _Toc15950 \h </w:instrText>
        </w:r>
        <w:r>
          <w:fldChar w:fldCharType="separate"/>
        </w:r>
        <w:r w:rsidR="00CA1C49">
          <w:t>1</w:t>
        </w:r>
        <w:r>
          <w:fldChar w:fldCharType="end"/>
        </w:r>
      </w:hyperlink>
    </w:p>
    <w:p w:rsidR="00A52ABD" w:rsidRDefault="00550906">
      <w:pPr>
        <w:pStyle w:val="10"/>
        <w:tabs>
          <w:tab w:val="right" w:leader="dot" w:pos="9354"/>
        </w:tabs>
      </w:pPr>
      <w:hyperlink w:anchor="_Toc6943" w:history="1">
        <w:r w:rsidR="00CA1C49">
          <w:rPr>
            <w:rFonts w:ascii="黑体" w:eastAsia="黑体" w:hint="eastAsia"/>
          </w:rPr>
          <w:t xml:space="preserve">3 </w:t>
        </w:r>
        <w:r w:rsidR="00CA1C49">
          <w:rPr>
            <w:rFonts w:hint="eastAsia"/>
          </w:rPr>
          <w:t>术语和定义</w:t>
        </w:r>
        <w:r w:rsidR="00CA1C49">
          <w:tab/>
        </w:r>
        <w:r>
          <w:fldChar w:fldCharType="begin"/>
        </w:r>
        <w:r w:rsidR="00CA1C49">
          <w:instrText xml:space="preserve"> PAGEREF _Toc6943 \h </w:instrText>
        </w:r>
        <w:r>
          <w:fldChar w:fldCharType="separate"/>
        </w:r>
        <w:r w:rsidR="00CA1C49">
          <w:t>1</w:t>
        </w:r>
        <w:r>
          <w:fldChar w:fldCharType="end"/>
        </w:r>
      </w:hyperlink>
    </w:p>
    <w:p w:rsidR="00A52ABD" w:rsidRDefault="00550906">
      <w:pPr>
        <w:pStyle w:val="10"/>
        <w:tabs>
          <w:tab w:val="right" w:leader="dot" w:pos="9354"/>
        </w:tabs>
      </w:pPr>
      <w:hyperlink w:anchor="_Toc732" w:history="1">
        <w:r w:rsidR="00CA1C49">
          <w:rPr>
            <w:rFonts w:ascii="黑体" w:eastAsia="黑体" w:hint="eastAsia"/>
          </w:rPr>
          <w:t xml:space="preserve">4 </w:t>
        </w:r>
        <w:r w:rsidR="00CA1C49">
          <w:rPr>
            <w:rFonts w:hint="eastAsia"/>
          </w:rPr>
          <w:t>基本参数、结构型式</w:t>
        </w:r>
        <w:r w:rsidR="00CA1C49">
          <w:tab/>
        </w:r>
        <w:r>
          <w:fldChar w:fldCharType="begin"/>
        </w:r>
        <w:r w:rsidR="00CA1C49">
          <w:instrText xml:space="preserve"> PAGEREF _Toc732 \h </w:instrText>
        </w:r>
        <w:r>
          <w:fldChar w:fldCharType="separate"/>
        </w:r>
        <w:r w:rsidR="00CA1C49">
          <w:t>1</w:t>
        </w:r>
        <w:r>
          <w:fldChar w:fldCharType="end"/>
        </w:r>
      </w:hyperlink>
    </w:p>
    <w:p w:rsidR="00A52ABD" w:rsidRDefault="00550906">
      <w:pPr>
        <w:pStyle w:val="23"/>
        <w:tabs>
          <w:tab w:val="clear" w:pos="9344"/>
          <w:tab w:val="right" w:leader="dot" w:pos="9354"/>
        </w:tabs>
      </w:pPr>
      <w:hyperlink w:anchor="_Toc7689" w:history="1">
        <w:r w:rsidR="00CA1C49">
          <w:rPr>
            <w:rFonts w:ascii="黑体" w:eastAsia="黑体" w:hAnsi="Times New Roman" w:hint="eastAsia"/>
            <w:kern w:val="0"/>
          </w:rPr>
          <w:t xml:space="preserve">4.1 </w:t>
        </w:r>
        <w:r w:rsidR="00CA1C49">
          <w:rPr>
            <w:rFonts w:hint="eastAsia"/>
          </w:rPr>
          <w:t>基本参数</w:t>
        </w:r>
        <w:r w:rsidR="00CA1C49">
          <w:tab/>
        </w:r>
        <w:r>
          <w:fldChar w:fldCharType="begin"/>
        </w:r>
        <w:r w:rsidR="00CA1C49">
          <w:instrText xml:space="preserve"> PAGEREF _Toc7689 \h </w:instrText>
        </w:r>
        <w:r>
          <w:fldChar w:fldCharType="separate"/>
        </w:r>
        <w:r w:rsidR="00CA1C49">
          <w:t>1</w:t>
        </w:r>
        <w:r>
          <w:fldChar w:fldCharType="end"/>
        </w:r>
      </w:hyperlink>
    </w:p>
    <w:p w:rsidR="00A52ABD" w:rsidRDefault="00550906">
      <w:pPr>
        <w:pStyle w:val="23"/>
        <w:tabs>
          <w:tab w:val="clear" w:pos="9344"/>
          <w:tab w:val="right" w:leader="dot" w:pos="9354"/>
        </w:tabs>
      </w:pPr>
      <w:hyperlink w:anchor="_Toc11909" w:history="1">
        <w:r w:rsidR="00CA1C49">
          <w:rPr>
            <w:rFonts w:ascii="黑体" w:eastAsia="黑体" w:hAnsi="Times New Roman" w:hint="eastAsia"/>
            <w:kern w:val="0"/>
          </w:rPr>
          <w:t xml:space="preserve">4.2 </w:t>
        </w:r>
        <w:r w:rsidR="00CA1C49">
          <w:rPr>
            <w:rFonts w:hint="eastAsia"/>
          </w:rPr>
          <w:t>结构型式</w:t>
        </w:r>
        <w:r w:rsidR="00CA1C49">
          <w:tab/>
        </w:r>
        <w:r>
          <w:fldChar w:fldCharType="begin"/>
        </w:r>
        <w:r w:rsidR="00CA1C49">
          <w:instrText xml:space="preserve"> PAGEREF _Toc11909 \h </w:instrText>
        </w:r>
        <w:r>
          <w:fldChar w:fldCharType="separate"/>
        </w:r>
        <w:r w:rsidR="00CA1C49">
          <w:t>2</w:t>
        </w:r>
        <w:r>
          <w:fldChar w:fldCharType="end"/>
        </w:r>
      </w:hyperlink>
    </w:p>
    <w:p w:rsidR="00A52ABD" w:rsidRDefault="00550906">
      <w:pPr>
        <w:pStyle w:val="10"/>
        <w:tabs>
          <w:tab w:val="right" w:leader="dot" w:pos="9354"/>
        </w:tabs>
      </w:pPr>
      <w:hyperlink w:anchor="_Toc2936" w:history="1">
        <w:r w:rsidR="00CA1C49">
          <w:rPr>
            <w:rFonts w:ascii="黑体" w:eastAsia="黑体" w:hint="eastAsia"/>
          </w:rPr>
          <w:t xml:space="preserve">5 </w:t>
        </w:r>
        <w:r w:rsidR="00CA1C49">
          <w:rPr>
            <w:rFonts w:hint="eastAsia"/>
          </w:rPr>
          <w:t>要求</w:t>
        </w:r>
        <w:r w:rsidR="00CA1C49">
          <w:tab/>
        </w:r>
        <w:r>
          <w:fldChar w:fldCharType="begin"/>
        </w:r>
        <w:r w:rsidR="00CA1C49">
          <w:instrText xml:space="preserve"> PAGEREF _Toc2936 \h </w:instrText>
        </w:r>
        <w:r>
          <w:fldChar w:fldCharType="separate"/>
        </w:r>
        <w:r w:rsidR="00CA1C49">
          <w:t>2</w:t>
        </w:r>
        <w:r>
          <w:fldChar w:fldCharType="end"/>
        </w:r>
      </w:hyperlink>
    </w:p>
    <w:p w:rsidR="00A52ABD" w:rsidRDefault="00550906">
      <w:pPr>
        <w:pStyle w:val="23"/>
        <w:tabs>
          <w:tab w:val="clear" w:pos="9344"/>
          <w:tab w:val="right" w:leader="dot" w:pos="9354"/>
        </w:tabs>
      </w:pPr>
      <w:hyperlink w:anchor="_Toc27670" w:history="1">
        <w:r w:rsidR="00CA1C49">
          <w:rPr>
            <w:rFonts w:ascii="黑体" w:eastAsia="黑体" w:hAnsi="Times New Roman" w:hint="eastAsia"/>
            <w:kern w:val="0"/>
          </w:rPr>
          <w:t xml:space="preserve">5.1 </w:t>
        </w:r>
        <w:r w:rsidR="00CA1C49">
          <w:rPr>
            <w:rFonts w:hint="eastAsia"/>
          </w:rPr>
          <w:t>工作环境</w:t>
        </w:r>
        <w:r w:rsidR="00CA1C49">
          <w:tab/>
        </w:r>
        <w:r>
          <w:fldChar w:fldCharType="begin"/>
        </w:r>
        <w:r w:rsidR="00CA1C49">
          <w:instrText xml:space="preserve"> PAGEREF _Toc27670 \h </w:instrText>
        </w:r>
        <w:r>
          <w:fldChar w:fldCharType="separate"/>
        </w:r>
        <w:r w:rsidR="00CA1C49">
          <w:t>2</w:t>
        </w:r>
        <w:r>
          <w:fldChar w:fldCharType="end"/>
        </w:r>
      </w:hyperlink>
    </w:p>
    <w:p w:rsidR="00A52ABD" w:rsidRDefault="00550906">
      <w:pPr>
        <w:pStyle w:val="23"/>
        <w:tabs>
          <w:tab w:val="clear" w:pos="9344"/>
          <w:tab w:val="right" w:leader="dot" w:pos="9354"/>
        </w:tabs>
      </w:pPr>
      <w:hyperlink w:anchor="_Toc15309" w:history="1">
        <w:r w:rsidR="00CA1C49">
          <w:rPr>
            <w:rFonts w:ascii="黑体" w:eastAsia="黑体" w:hAnsi="Times New Roman" w:hint="eastAsia"/>
            <w:kern w:val="0"/>
          </w:rPr>
          <w:t xml:space="preserve">5.2 </w:t>
        </w:r>
        <w:r w:rsidR="00CA1C49">
          <w:rPr>
            <w:rFonts w:hint="eastAsia"/>
          </w:rPr>
          <w:t>基本误差</w:t>
        </w:r>
        <w:r w:rsidR="00CA1C49">
          <w:tab/>
        </w:r>
        <w:r>
          <w:fldChar w:fldCharType="begin"/>
        </w:r>
        <w:r w:rsidR="00CA1C49">
          <w:instrText xml:space="preserve"> PAGEREF _Toc15309 \h </w:instrText>
        </w:r>
        <w:r>
          <w:fldChar w:fldCharType="separate"/>
        </w:r>
        <w:r w:rsidR="00CA1C49">
          <w:t>2</w:t>
        </w:r>
        <w:r>
          <w:fldChar w:fldCharType="end"/>
        </w:r>
      </w:hyperlink>
    </w:p>
    <w:p w:rsidR="00A52ABD" w:rsidRDefault="00550906">
      <w:pPr>
        <w:pStyle w:val="23"/>
        <w:tabs>
          <w:tab w:val="clear" w:pos="9344"/>
          <w:tab w:val="right" w:leader="dot" w:pos="9354"/>
        </w:tabs>
      </w:pPr>
      <w:hyperlink w:anchor="_Toc12326" w:history="1">
        <w:r w:rsidR="00CA1C49">
          <w:rPr>
            <w:rFonts w:ascii="黑体" w:eastAsia="黑体" w:hAnsi="Times New Roman" w:hint="eastAsia"/>
            <w:kern w:val="0"/>
          </w:rPr>
          <w:t xml:space="preserve">5.3 </w:t>
        </w:r>
        <w:r w:rsidR="00CA1C49">
          <w:rPr>
            <w:rFonts w:hint="eastAsia"/>
          </w:rPr>
          <w:t>回差</w:t>
        </w:r>
        <w:r w:rsidR="00CA1C49">
          <w:tab/>
        </w:r>
        <w:r>
          <w:fldChar w:fldCharType="begin"/>
        </w:r>
        <w:r w:rsidR="00CA1C49">
          <w:instrText xml:space="preserve"> PAGEREF _Toc12326 \h </w:instrText>
        </w:r>
        <w:r>
          <w:fldChar w:fldCharType="separate"/>
        </w:r>
        <w:r w:rsidR="00CA1C49">
          <w:t>2</w:t>
        </w:r>
        <w:r>
          <w:fldChar w:fldCharType="end"/>
        </w:r>
      </w:hyperlink>
    </w:p>
    <w:p w:rsidR="00A52ABD" w:rsidRDefault="00550906">
      <w:pPr>
        <w:pStyle w:val="23"/>
        <w:tabs>
          <w:tab w:val="clear" w:pos="9344"/>
          <w:tab w:val="right" w:leader="dot" w:pos="9354"/>
        </w:tabs>
      </w:pPr>
      <w:hyperlink w:anchor="_Toc16397" w:history="1">
        <w:r w:rsidR="00CA1C49">
          <w:rPr>
            <w:rFonts w:ascii="黑体" w:eastAsia="黑体" w:hAnsi="Times New Roman" w:hint="eastAsia"/>
            <w:kern w:val="0"/>
          </w:rPr>
          <w:t xml:space="preserve">5.4 </w:t>
        </w:r>
        <w:r w:rsidR="00CA1C49">
          <w:rPr>
            <w:rFonts w:hint="eastAsia"/>
          </w:rPr>
          <w:t>死区</w:t>
        </w:r>
        <w:r w:rsidR="00CA1C49">
          <w:tab/>
        </w:r>
        <w:r>
          <w:fldChar w:fldCharType="begin"/>
        </w:r>
        <w:r w:rsidR="00CA1C49">
          <w:instrText xml:space="preserve"> PAGEREF _Toc16397 \h </w:instrText>
        </w:r>
        <w:r>
          <w:fldChar w:fldCharType="separate"/>
        </w:r>
        <w:r w:rsidR="00CA1C49">
          <w:t>2</w:t>
        </w:r>
        <w:r>
          <w:fldChar w:fldCharType="end"/>
        </w:r>
      </w:hyperlink>
    </w:p>
    <w:p w:rsidR="00A52ABD" w:rsidRDefault="00550906">
      <w:pPr>
        <w:pStyle w:val="23"/>
        <w:tabs>
          <w:tab w:val="clear" w:pos="9344"/>
          <w:tab w:val="right" w:leader="dot" w:pos="9354"/>
        </w:tabs>
      </w:pPr>
      <w:hyperlink w:anchor="_Toc17201" w:history="1">
        <w:r w:rsidR="00CA1C49">
          <w:rPr>
            <w:rFonts w:ascii="黑体" w:eastAsia="黑体" w:hAnsi="Times New Roman" w:hint="eastAsia"/>
            <w:kern w:val="0"/>
          </w:rPr>
          <w:t xml:space="preserve">5.5 </w:t>
        </w:r>
        <w:r w:rsidR="00CA1C49">
          <w:rPr>
            <w:rFonts w:hint="eastAsia"/>
          </w:rPr>
          <w:t>密封</w:t>
        </w:r>
        <w:r w:rsidR="00CA1C49">
          <w:tab/>
        </w:r>
        <w:r>
          <w:fldChar w:fldCharType="begin"/>
        </w:r>
        <w:r w:rsidR="00CA1C49">
          <w:instrText xml:space="preserve"> PAGEREF _Toc17201 \h </w:instrText>
        </w:r>
        <w:r>
          <w:fldChar w:fldCharType="separate"/>
        </w:r>
        <w:r w:rsidR="00CA1C49">
          <w:t>2</w:t>
        </w:r>
        <w:r>
          <w:fldChar w:fldCharType="end"/>
        </w:r>
      </w:hyperlink>
    </w:p>
    <w:p w:rsidR="00A52ABD" w:rsidRDefault="00550906">
      <w:pPr>
        <w:pStyle w:val="23"/>
        <w:tabs>
          <w:tab w:val="clear" w:pos="9344"/>
          <w:tab w:val="right" w:leader="dot" w:pos="9354"/>
        </w:tabs>
      </w:pPr>
      <w:hyperlink w:anchor="_Toc29740" w:history="1">
        <w:r w:rsidR="00CA1C49">
          <w:rPr>
            <w:rFonts w:ascii="黑体" w:eastAsia="黑体" w:hAnsi="Times New Roman" w:hint="eastAsia"/>
            <w:kern w:val="0"/>
          </w:rPr>
          <w:t xml:space="preserve">5.6 </w:t>
        </w:r>
        <w:r w:rsidR="00CA1C49">
          <w:rPr>
            <w:rFonts w:hint="eastAsia"/>
          </w:rPr>
          <w:t>流量系数Cv</w:t>
        </w:r>
        <w:r w:rsidR="00CA1C49">
          <w:tab/>
        </w:r>
        <w:r>
          <w:fldChar w:fldCharType="begin"/>
        </w:r>
        <w:r w:rsidR="00CA1C49">
          <w:instrText xml:space="preserve"> PAGEREF _Toc29740 \h </w:instrText>
        </w:r>
        <w:r>
          <w:fldChar w:fldCharType="separate"/>
        </w:r>
        <w:r w:rsidR="00CA1C49">
          <w:t>3</w:t>
        </w:r>
        <w:r>
          <w:fldChar w:fldCharType="end"/>
        </w:r>
      </w:hyperlink>
    </w:p>
    <w:p w:rsidR="00A52ABD" w:rsidRDefault="00550906">
      <w:pPr>
        <w:pStyle w:val="23"/>
        <w:tabs>
          <w:tab w:val="clear" w:pos="9344"/>
          <w:tab w:val="right" w:leader="dot" w:pos="9354"/>
        </w:tabs>
      </w:pPr>
      <w:hyperlink w:anchor="_Toc31028" w:history="1">
        <w:r w:rsidR="00CA1C49">
          <w:rPr>
            <w:rFonts w:ascii="黑体" w:eastAsia="黑体" w:hAnsi="Times New Roman" w:hint="eastAsia"/>
            <w:kern w:val="0"/>
          </w:rPr>
          <w:t xml:space="preserve">5.7 </w:t>
        </w:r>
        <w:r w:rsidR="00CA1C49">
          <w:rPr>
            <w:rFonts w:hint="eastAsia"/>
          </w:rPr>
          <w:t>耗气量</w:t>
        </w:r>
        <w:r w:rsidR="00CA1C49">
          <w:tab/>
        </w:r>
        <w:r>
          <w:fldChar w:fldCharType="begin"/>
        </w:r>
        <w:r w:rsidR="00CA1C49">
          <w:instrText xml:space="preserve"> PAGEREF _Toc31028 \h </w:instrText>
        </w:r>
        <w:r>
          <w:fldChar w:fldCharType="separate"/>
        </w:r>
        <w:r w:rsidR="00CA1C49">
          <w:t>3</w:t>
        </w:r>
        <w:r>
          <w:fldChar w:fldCharType="end"/>
        </w:r>
      </w:hyperlink>
    </w:p>
    <w:p w:rsidR="00A52ABD" w:rsidRDefault="00550906">
      <w:pPr>
        <w:pStyle w:val="23"/>
        <w:tabs>
          <w:tab w:val="clear" w:pos="9344"/>
          <w:tab w:val="right" w:leader="dot" w:pos="9354"/>
        </w:tabs>
      </w:pPr>
      <w:hyperlink w:anchor="_Toc3236" w:history="1">
        <w:r w:rsidR="00CA1C49">
          <w:rPr>
            <w:rFonts w:ascii="黑体" w:eastAsia="黑体" w:hAnsi="Times New Roman" w:hint="eastAsia"/>
            <w:kern w:val="0"/>
          </w:rPr>
          <w:t xml:space="preserve">5.8 </w:t>
        </w:r>
        <w:r w:rsidR="00CA1C49">
          <w:rPr>
            <w:rFonts w:hint="eastAsia"/>
          </w:rPr>
          <w:t>动作寿命</w:t>
        </w:r>
        <w:r w:rsidR="00CA1C49">
          <w:tab/>
        </w:r>
        <w:r>
          <w:fldChar w:fldCharType="begin"/>
        </w:r>
        <w:r w:rsidR="00CA1C49">
          <w:instrText xml:space="preserve"> PAGEREF _Toc3236 \h </w:instrText>
        </w:r>
        <w:r>
          <w:fldChar w:fldCharType="separate"/>
        </w:r>
        <w:r w:rsidR="00CA1C49">
          <w:t>3</w:t>
        </w:r>
        <w:r>
          <w:fldChar w:fldCharType="end"/>
        </w:r>
      </w:hyperlink>
    </w:p>
    <w:p w:rsidR="00A52ABD" w:rsidRDefault="00550906">
      <w:pPr>
        <w:pStyle w:val="23"/>
        <w:tabs>
          <w:tab w:val="clear" w:pos="9344"/>
          <w:tab w:val="right" w:leader="dot" w:pos="9354"/>
        </w:tabs>
      </w:pPr>
      <w:hyperlink w:anchor="_Toc27500" w:history="1">
        <w:r w:rsidR="00CA1C49">
          <w:rPr>
            <w:rFonts w:ascii="黑体" w:eastAsia="黑体" w:hAnsi="Times New Roman" w:hint="eastAsia"/>
            <w:kern w:val="0"/>
          </w:rPr>
          <w:t xml:space="preserve">5.9 </w:t>
        </w:r>
        <w:r w:rsidR="00CA1C49">
          <w:rPr>
            <w:rFonts w:hint="eastAsia"/>
          </w:rPr>
          <w:t>气源压力变化影响</w:t>
        </w:r>
        <w:r w:rsidR="00CA1C49">
          <w:tab/>
        </w:r>
        <w:r>
          <w:fldChar w:fldCharType="begin"/>
        </w:r>
        <w:r w:rsidR="00CA1C49">
          <w:instrText xml:space="preserve"> PAGEREF _Toc27500 \h </w:instrText>
        </w:r>
        <w:r>
          <w:fldChar w:fldCharType="separate"/>
        </w:r>
        <w:r w:rsidR="00CA1C49">
          <w:t>3</w:t>
        </w:r>
        <w:r>
          <w:fldChar w:fldCharType="end"/>
        </w:r>
      </w:hyperlink>
    </w:p>
    <w:p w:rsidR="00A52ABD" w:rsidRDefault="00550906">
      <w:pPr>
        <w:pStyle w:val="23"/>
        <w:tabs>
          <w:tab w:val="clear" w:pos="9344"/>
          <w:tab w:val="right" w:leader="dot" w:pos="9354"/>
        </w:tabs>
      </w:pPr>
      <w:hyperlink w:anchor="_Toc16831" w:history="1">
        <w:r w:rsidR="00CA1C49">
          <w:rPr>
            <w:rFonts w:ascii="黑体" w:eastAsia="黑体" w:hAnsi="Times New Roman" w:hint="eastAsia"/>
            <w:kern w:val="0"/>
          </w:rPr>
          <w:t xml:space="preserve">5.10 </w:t>
        </w:r>
        <w:r w:rsidR="00CA1C49">
          <w:rPr>
            <w:rFonts w:hint="eastAsia"/>
          </w:rPr>
          <w:t>环境温度变化影响</w:t>
        </w:r>
        <w:r w:rsidR="00CA1C49">
          <w:tab/>
        </w:r>
        <w:r>
          <w:fldChar w:fldCharType="begin"/>
        </w:r>
        <w:r w:rsidR="00CA1C49">
          <w:instrText xml:space="preserve"> PAGEREF _Toc16831 \h </w:instrText>
        </w:r>
        <w:r>
          <w:fldChar w:fldCharType="separate"/>
        </w:r>
        <w:r w:rsidR="00CA1C49">
          <w:t>3</w:t>
        </w:r>
        <w:r>
          <w:fldChar w:fldCharType="end"/>
        </w:r>
      </w:hyperlink>
    </w:p>
    <w:p w:rsidR="00A52ABD" w:rsidRDefault="00550906">
      <w:pPr>
        <w:pStyle w:val="23"/>
        <w:tabs>
          <w:tab w:val="clear" w:pos="9344"/>
          <w:tab w:val="right" w:leader="dot" w:pos="9354"/>
        </w:tabs>
      </w:pPr>
      <w:hyperlink w:anchor="_Toc27890" w:history="1">
        <w:r w:rsidR="00CA1C49">
          <w:rPr>
            <w:rFonts w:ascii="黑体" w:eastAsia="黑体" w:hAnsi="Times New Roman" w:hint="eastAsia"/>
            <w:kern w:val="0"/>
          </w:rPr>
          <w:t xml:space="preserve">5.11 </w:t>
        </w:r>
        <w:r w:rsidR="00CA1C49">
          <w:rPr>
            <w:rFonts w:hint="eastAsia"/>
          </w:rPr>
          <w:t>安装位置变化影响</w:t>
        </w:r>
        <w:r w:rsidR="00CA1C49">
          <w:tab/>
        </w:r>
        <w:r>
          <w:fldChar w:fldCharType="begin"/>
        </w:r>
        <w:r w:rsidR="00CA1C49">
          <w:instrText xml:space="preserve"> PAGEREF _Toc27890 \h </w:instrText>
        </w:r>
        <w:r>
          <w:fldChar w:fldCharType="separate"/>
        </w:r>
        <w:r w:rsidR="00CA1C49">
          <w:t>3</w:t>
        </w:r>
        <w:r>
          <w:fldChar w:fldCharType="end"/>
        </w:r>
      </w:hyperlink>
    </w:p>
    <w:p w:rsidR="00A52ABD" w:rsidRDefault="00550906">
      <w:pPr>
        <w:pStyle w:val="23"/>
        <w:tabs>
          <w:tab w:val="clear" w:pos="9344"/>
          <w:tab w:val="right" w:leader="dot" w:pos="9354"/>
        </w:tabs>
      </w:pPr>
      <w:hyperlink w:anchor="_Toc3650" w:history="1">
        <w:r w:rsidR="00CA1C49">
          <w:rPr>
            <w:rFonts w:ascii="黑体" w:eastAsia="黑体" w:hAnsi="Times New Roman" w:hint="eastAsia"/>
            <w:kern w:val="0"/>
          </w:rPr>
          <w:t xml:space="preserve">5.12 </w:t>
        </w:r>
        <w:r w:rsidR="00CA1C49">
          <w:rPr>
            <w:rFonts w:hint="eastAsia"/>
          </w:rPr>
          <w:t>输入过载影响</w:t>
        </w:r>
        <w:r w:rsidR="00CA1C49">
          <w:tab/>
        </w:r>
        <w:r>
          <w:fldChar w:fldCharType="begin"/>
        </w:r>
        <w:r w:rsidR="00CA1C49">
          <w:instrText xml:space="preserve"> PAGEREF _Toc3650 \h </w:instrText>
        </w:r>
        <w:r>
          <w:fldChar w:fldCharType="separate"/>
        </w:r>
        <w:r w:rsidR="00CA1C49">
          <w:t>3</w:t>
        </w:r>
        <w:r>
          <w:fldChar w:fldCharType="end"/>
        </w:r>
      </w:hyperlink>
    </w:p>
    <w:p w:rsidR="00A52ABD" w:rsidRDefault="00550906">
      <w:pPr>
        <w:pStyle w:val="23"/>
        <w:tabs>
          <w:tab w:val="clear" w:pos="9344"/>
          <w:tab w:val="right" w:leader="dot" w:pos="9354"/>
        </w:tabs>
      </w:pPr>
      <w:hyperlink w:anchor="_Toc31044" w:history="1">
        <w:r w:rsidR="00CA1C49">
          <w:rPr>
            <w:rFonts w:ascii="黑体" w:eastAsia="黑体" w:hAnsi="Times New Roman" w:hint="eastAsia"/>
            <w:kern w:val="0"/>
          </w:rPr>
          <w:t xml:space="preserve">5.13 </w:t>
        </w:r>
        <w:r w:rsidR="00CA1C49">
          <w:rPr>
            <w:rFonts w:hint="eastAsia"/>
          </w:rPr>
          <w:t>机械振动影响试验</w:t>
        </w:r>
        <w:r w:rsidR="00CA1C49">
          <w:tab/>
        </w:r>
        <w:r>
          <w:fldChar w:fldCharType="begin"/>
        </w:r>
        <w:r w:rsidR="00CA1C49">
          <w:instrText xml:space="preserve"> PAGEREF _Toc31044 \h </w:instrText>
        </w:r>
        <w:r>
          <w:fldChar w:fldCharType="separate"/>
        </w:r>
        <w:r w:rsidR="00CA1C49">
          <w:t>3</w:t>
        </w:r>
        <w:r>
          <w:fldChar w:fldCharType="end"/>
        </w:r>
      </w:hyperlink>
    </w:p>
    <w:p w:rsidR="00A52ABD" w:rsidRDefault="00550906">
      <w:pPr>
        <w:pStyle w:val="23"/>
        <w:tabs>
          <w:tab w:val="clear" w:pos="9344"/>
          <w:tab w:val="right" w:leader="dot" w:pos="9354"/>
        </w:tabs>
      </w:pPr>
      <w:hyperlink w:anchor="_Toc25689" w:history="1">
        <w:r w:rsidR="00CA1C49">
          <w:rPr>
            <w:rFonts w:ascii="黑体" w:eastAsia="黑体" w:hAnsi="Times New Roman" w:hint="eastAsia"/>
            <w:kern w:val="0"/>
          </w:rPr>
          <w:t xml:space="preserve">5.14 </w:t>
        </w:r>
        <w:r w:rsidR="00CA1C49">
          <w:rPr>
            <w:rFonts w:hint="eastAsia"/>
          </w:rPr>
          <w:t>抗运输环境性能</w:t>
        </w:r>
        <w:r w:rsidR="00CA1C49">
          <w:tab/>
        </w:r>
        <w:r>
          <w:fldChar w:fldCharType="begin"/>
        </w:r>
        <w:r w:rsidR="00CA1C49">
          <w:instrText xml:space="preserve"> PAGEREF _Toc25689 \h </w:instrText>
        </w:r>
        <w:r>
          <w:fldChar w:fldCharType="separate"/>
        </w:r>
        <w:r w:rsidR="00CA1C49">
          <w:t>3</w:t>
        </w:r>
        <w:r>
          <w:fldChar w:fldCharType="end"/>
        </w:r>
      </w:hyperlink>
    </w:p>
    <w:p w:rsidR="00A52ABD" w:rsidRDefault="00550906">
      <w:pPr>
        <w:pStyle w:val="23"/>
        <w:tabs>
          <w:tab w:val="clear" w:pos="9344"/>
          <w:tab w:val="right" w:leader="dot" w:pos="9354"/>
        </w:tabs>
      </w:pPr>
      <w:hyperlink w:anchor="_Toc5113" w:history="1">
        <w:r w:rsidR="00CA1C49">
          <w:rPr>
            <w:rFonts w:ascii="黑体" w:eastAsia="黑体" w:hAnsi="Times New Roman" w:hint="eastAsia"/>
            <w:kern w:val="0"/>
          </w:rPr>
          <w:t xml:space="preserve">5.15 </w:t>
        </w:r>
        <w:r w:rsidR="00CA1C49">
          <w:rPr>
            <w:rFonts w:hint="eastAsia"/>
          </w:rPr>
          <w:t>热老化</w:t>
        </w:r>
        <w:r w:rsidR="00CA1C49">
          <w:tab/>
        </w:r>
        <w:r>
          <w:fldChar w:fldCharType="begin"/>
        </w:r>
        <w:r w:rsidR="00CA1C49">
          <w:instrText xml:space="preserve"> PAGEREF _Toc5113 \h </w:instrText>
        </w:r>
        <w:r>
          <w:fldChar w:fldCharType="separate"/>
        </w:r>
        <w:r w:rsidR="00CA1C49">
          <w:t>3</w:t>
        </w:r>
        <w:r>
          <w:fldChar w:fldCharType="end"/>
        </w:r>
      </w:hyperlink>
    </w:p>
    <w:p w:rsidR="00A52ABD" w:rsidRDefault="00550906">
      <w:pPr>
        <w:pStyle w:val="23"/>
        <w:tabs>
          <w:tab w:val="clear" w:pos="9344"/>
          <w:tab w:val="right" w:leader="dot" w:pos="9354"/>
        </w:tabs>
      </w:pPr>
      <w:hyperlink w:anchor="_Toc4849" w:history="1">
        <w:r w:rsidR="00CA1C49">
          <w:rPr>
            <w:rFonts w:ascii="黑体" w:eastAsia="黑体" w:hAnsi="Times New Roman" w:hint="eastAsia"/>
            <w:kern w:val="0"/>
          </w:rPr>
          <w:t xml:space="preserve">5.16 </w:t>
        </w:r>
        <w:r w:rsidR="00CA1C49">
          <w:rPr>
            <w:rFonts w:hint="eastAsia"/>
          </w:rPr>
          <w:t>辐照老化</w:t>
        </w:r>
        <w:r w:rsidR="00CA1C49">
          <w:tab/>
        </w:r>
        <w:r>
          <w:fldChar w:fldCharType="begin"/>
        </w:r>
        <w:r w:rsidR="00CA1C49">
          <w:instrText xml:space="preserve"> PAGEREF _Toc4849 \h </w:instrText>
        </w:r>
        <w:r>
          <w:fldChar w:fldCharType="separate"/>
        </w:r>
        <w:r w:rsidR="00CA1C49">
          <w:t>3</w:t>
        </w:r>
        <w:r>
          <w:fldChar w:fldCharType="end"/>
        </w:r>
      </w:hyperlink>
    </w:p>
    <w:p w:rsidR="00A52ABD" w:rsidRDefault="00550906">
      <w:pPr>
        <w:pStyle w:val="23"/>
        <w:tabs>
          <w:tab w:val="clear" w:pos="9344"/>
          <w:tab w:val="right" w:leader="dot" w:pos="9354"/>
        </w:tabs>
      </w:pPr>
      <w:hyperlink w:anchor="_Toc2864" w:history="1">
        <w:r w:rsidR="00CA1C49">
          <w:rPr>
            <w:rFonts w:ascii="黑体" w:eastAsia="黑体" w:hAnsi="Times New Roman" w:hint="eastAsia"/>
            <w:kern w:val="0"/>
          </w:rPr>
          <w:t xml:space="preserve">5.17 </w:t>
        </w:r>
        <w:r w:rsidR="00CA1C49">
          <w:rPr>
            <w:rFonts w:hint="eastAsia"/>
          </w:rPr>
          <w:t>交变湿热</w:t>
        </w:r>
        <w:r w:rsidR="00CA1C49">
          <w:tab/>
        </w:r>
        <w:r>
          <w:fldChar w:fldCharType="begin"/>
        </w:r>
        <w:r w:rsidR="00CA1C49">
          <w:instrText xml:space="preserve"> PAGEREF _Toc2864 \h </w:instrText>
        </w:r>
        <w:r>
          <w:fldChar w:fldCharType="separate"/>
        </w:r>
        <w:r w:rsidR="00CA1C49">
          <w:t>4</w:t>
        </w:r>
        <w:r>
          <w:fldChar w:fldCharType="end"/>
        </w:r>
      </w:hyperlink>
    </w:p>
    <w:p w:rsidR="00A52ABD" w:rsidRDefault="00550906">
      <w:pPr>
        <w:pStyle w:val="23"/>
        <w:tabs>
          <w:tab w:val="clear" w:pos="9344"/>
          <w:tab w:val="right" w:leader="dot" w:pos="9354"/>
        </w:tabs>
      </w:pPr>
      <w:hyperlink w:anchor="_Toc9962" w:history="1">
        <w:r w:rsidR="00CA1C49">
          <w:rPr>
            <w:rFonts w:ascii="黑体" w:eastAsia="黑体" w:hAnsi="Times New Roman" w:hint="eastAsia"/>
            <w:kern w:val="0"/>
          </w:rPr>
          <w:t xml:space="preserve">5.18 </w:t>
        </w:r>
        <w:r w:rsidR="00CA1C49">
          <w:rPr>
            <w:rFonts w:hint="eastAsia"/>
          </w:rPr>
          <w:t>循环老化</w:t>
        </w:r>
        <w:r w:rsidR="00CA1C49">
          <w:tab/>
        </w:r>
        <w:r>
          <w:fldChar w:fldCharType="begin"/>
        </w:r>
        <w:r w:rsidR="00CA1C49">
          <w:instrText xml:space="preserve"> PAGEREF _Toc9962 \h </w:instrText>
        </w:r>
        <w:r>
          <w:fldChar w:fldCharType="separate"/>
        </w:r>
        <w:r w:rsidR="00CA1C49">
          <w:t>4</w:t>
        </w:r>
        <w:r>
          <w:fldChar w:fldCharType="end"/>
        </w:r>
      </w:hyperlink>
    </w:p>
    <w:p w:rsidR="00A52ABD" w:rsidRDefault="00550906">
      <w:pPr>
        <w:pStyle w:val="23"/>
        <w:tabs>
          <w:tab w:val="clear" w:pos="9344"/>
          <w:tab w:val="right" w:leader="dot" w:pos="9354"/>
        </w:tabs>
      </w:pPr>
      <w:hyperlink w:anchor="_Toc23175" w:history="1">
        <w:r w:rsidR="00CA1C49">
          <w:rPr>
            <w:rFonts w:ascii="黑体" w:eastAsia="黑体" w:hAnsi="Times New Roman" w:hint="eastAsia"/>
            <w:kern w:val="0"/>
          </w:rPr>
          <w:t xml:space="preserve">5.19 </w:t>
        </w:r>
        <w:r w:rsidR="00CA1C49">
          <w:rPr>
            <w:rFonts w:hint="eastAsia"/>
          </w:rPr>
          <w:t>加压循环</w:t>
        </w:r>
        <w:r w:rsidR="00CA1C49">
          <w:tab/>
        </w:r>
        <w:r>
          <w:fldChar w:fldCharType="begin"/>
        </w:r>
        <w:r w:rsidR="00CA1C49">
          <w:instrText xml:space="preserve"> PAGEREF _Toc23175 \h </w:instrText>
        </w:r>
        <w:r>
          <w:fldChar w:fldCharType="separate"/>
        </w:r>
        <w:r w:rsidR="00CA1C49">
          <w:t>4</w:t>
        </w:r>
        <w:r>
          <w:fldChar w:fldCharType="end"/>
        </w:r>
      </w:hyperlink>
    </w:p>
    <w:p w:rsidR="00A52ABD" w:rsidRDefault="00550906">
      <w:pPr>
        <w:pStyle w:val="23"/>
        <w:tabs>
          <w:tab w:val="clear" w:pos="9344"/>
          <w:tab w:val="right" w:leader="dot" w:pos="9354"/>
        </w:tabs>
      </w:pPr>
      <w:hyperlink w:anchor="_Toc11969" w:history="1">
        <w:r w:rsidR="00CA1C49">
          <w:rPr>
            <w:rFonts w:ascii="黑体" w:eastAsia="黑体" w:hAnsi="Times New Roman" w:hint="eastAsia"/>
            <w:kern w:val="0"/>
          </w:rPr>
          <w:t xml:space="preserve">5.20 </w:t>
        </w:r>
        <w:r w:rsidR="00CA1C49">
          <w:rPr>
            <w:rFonts w:hint="eastAsia"/>
          </w:rPr>
          <w:t>地震</w:t>
        </w:r>
        <w:r w:rsidR="00CA1C49">
          <w:tab/>
        </w:r>
        <w:r>
          <w:fldChar w:fldCharType="begin"/>
        </w:r>
        <w:r w:rsidR="00CA1C49">
          <w:instrText xml:space="preserve"> PAGEREF _Toc11969 \h </w:instrText>
        </w:r>
        <w:r>
          <w:fldChar w:fldCharType="separate"/>
        </w:r>
        <w:r w:rsidR="00CA1C49">
          <w:t>4</w:t>
        </w:r>
        <w:r>
          <w:fldChar w:fldCharType="end"/>
        </w:r>
      </w:hyperlink>
    </w:p>
    <w:p w:rsidR="00A52ABD" w:rsidRDefault="00550906">
      <w:pPr>
        <w:pStyle w:val="23"/>
        <w:tabs>
          <w:tab w:val="clear" w:pos="9344"/>
          <w:tab w:val="right" w:leader="dot" w:pos="9354"/>
        </w:tabs>
      </w:pPr>
      <w:hyperlink w:anchor="_Toc6799" w:history="1">
        <w:r w:rsidR="00CA1C49">
          <w:rPr>
            <w:rFonts w:ascii="黑体" w:eastAsia="黑体" w:hAnsi="Times New Roman" w:hint="eastAsia"/>
            <w:kern w:val="0"/>
          </w:rPr>
          <w:t xml:space="preserve">5.21 </w:t>
        </w:r>
        <w:r w:rsidR="00CA1C49">
          <w:rPr>
            <w:rFonts w:hint="eastAsia"/>
          </w:rPr>
          <w:t>辐照</w:t>
        </w:r>
        <w:r w:rsidR="00CA1C49">
          <w:tab/>
        </w:r>
        <w:r>
          <w:fldChar w:fldCharType="begin"/>
        </w:r>
        <w:r w:rsidR="00CA1C49">
          <w:instrText xml:space="preserve"> PAGEREF _Toc6799 \h </w:instrText>
        </w:r>
        <w:r>
          <w:fldChar w:fldCharType="separate"/>
        </w:r>
        <w:r w:rsidR="00CA1C49">
          <w:t>4</w:t>
        </w:r>
        <w:r>
          <w:fldChar w:fldCharType="end"/>
        </w:r>
      </w:hyperlink>
    </w:p>
    <w:p w:rsidR="00A52ABD" w:rsidRDefault="00550906">
      <w:pPr>
        <w:pStyle w:val="23"/>
        <w:tabs>
          <w:tab w:val="clear" w:pos="9344"/>
          <w:tab w:val="right" w:leader="dot" w:pos="9354"/>
        </w:tabs>
      </w:pPr>
      <w:hyperlink w:anchor="_Toc15523" w:history="1">
        <w:r w:rsidR="00CA1C49">
          <w:rPr>
            <w:rFonts w:ascii="黑体" w:eastAsia="黑体" w:hAnsi="Times New Roman" w:hint="eastAsia"/>
            <w:kern w:val="0"/>
          </w:rPr>
          <w:t xml:space="preserve">5.22 </w:t>
        </w:r>
        <w:r w:rsidR="00CA1C49">
          <w:rPr>
            <w:rFonts w:hint="eastAsia"/>
          </w:rPr>
          <w:t>外观</w:t>
        </w:r>
        <w:r w:rsidR="00CA1C49">
          <w:tab/>
        </w:r>
        <w:r>
          <w:fldChar w:fldCharType="begin"/>
        </w:r>
        <w:r w:rsidR="00CA1C49">
          <w:instrText xml:space="preserve"> PAGEREF _Toc15523 \h </w:instrText>
        </w:r>
        <w:r>
          <w:fldChar w:fldCharType="separate"/>
        </w:r>
        <w:r w:rsidR="00CA1C49">
          <w:t>4</w:t>
        </w:r>
        <w:r>
          <w:fldChar w:fldCharType="end"/>
        </w:r>
      </w:hyperlink>
    </w:p>
    <w:p w:rsidR="00A52ABD" w:rsidRDefault="00550906">
      <w:pPr>
        <w:pStyle w:val="10"/>
        <w:tabs>
          <w:tab w:val="right" w:leader="dot" w:pos="9354"/>
        </w:tabs>
      </w:pPr>
      <w:hyperlink w:anchor="_Toc2330" w:history="1">
        <w:r w:rsidR="00CA1C49">
          <w:rPr>
            <w:rFonts w:ascii="黑体" w:eastAsia="黑体" w:hAnsi="黑体" w:hint="eastAsia"/>
          </w:rPr>
          <w:t xml:space="preserve">6 </w:t>
        </w:r>
        <w:r w:rsidR="00CA1C49">
          <w:rPr>
            <w:rFonts w:hAnsi="黑体" w:hint="eastAsia"/>
          </w:rPr>
          <w:t>试验方法</w:t>
        </w:r>
        <w:r w:rsidR="00CA1C49">
          <w:tab/>
        </w:r>
        <w:r>
          <w:fldChar w:fldCharType="begin"/>
        </w:r>
        <w:r w:rsidR="00CA1C49">
          <w:instrText xml:space="preserve"> PAGEREF _Toc2330 \h </w:instrText>
        </w:r>
        <w:r>
          <w:fldChar w:fldCharType="separate"/>
        </w:r>
        <w:r w:rsidR="00CA1C49">
          <w:t>4</w:t>
        </w:r>
        <w:r>
          <w:fldChar w:fldCharType="end"/>
        </w:r>
      </w:hyperlink>
    </w:p>
    <w:p w:rsidR="00A52ABD" w:rsidRDefault="00550906">
      <w:pPr>
        <w:pStyle w:val="23"/>
        <w:tabs>
          <w:tab w:val="clear" w:pos="9344"/>
          <w:tab w:val="right" w:leader="dot" w:pos="9354"/>
        </w:tabs>
      </w:pPr>
      <w:hyperlink w:anchor="_Toc8717" w:history="1">
        <w:r w:rsidR="00CA1C49">
          <w:rPr>
            <w:rFonts w:ascii="黑体" w:eastAsia="黑体" w:hAnsi="Times New Roman" w:hint="eastAsia"/>
            <w:kern w:val="0"/>
          </w:rPr>
          <w:t xml:space="preserve">6.1 </w:t>
        </w:r>
        <w:r w:rsidR="00CA1C49">
          <w:rPr>
            <w:rFonts w:hint="eastAsia"/>
          </w:rPr>
          <w:t>试验条件</w:t>
        </w:r>
        <w:r w:rsidR="00CA1C49">
          <w:tab/>
        </w:r>
        <w:r>
          <w:fldChar w:fldCharType="begin"/>
        </w:r>
        <w:r w:rsidR="00CA1C49">
          <w:instrText xml:space="preserve"> PAGEREF _Toc8717 \h </w:instrText>
        </w:r>
        <w:r>
          <w:fldChar w:fldCharType="separate"/>
        </w:r>
        <w:r w:rsidR="00CA1C49">
          <w:t>4</w:t>
        </w:r>
        <w:r>
          <w:fldChar w:fldCharType="end"/>
        </w:r>
      </w:hyperlink>
    </w:p>
    <w:p w:rsidR="00A52ABD" w:rsidRDefault="00550906">
      <w:pPr>
        <w:pStyle w:val="23"/>
        <w:tabs>
          <w:tab w:val="clear" w:pos="9344"/>
          <w:tab w:val="right" w:leader="dot" w:pos="9354"/>
        </w:tabs>
      </w:pPr>
      <w:hyperlink w:anchor="_Toc22751" w:history="1">
        <w:r w:rsidR="00CA1C49">
          <w:rPr>
            <w:rFonts w:ascii="黑体" w:eastAsia="黑体" w:hAnsi="Times New Roman" w:hint="eastAsia"/>
            <w:kern w:val="0"/>
          </w:rPr>
          <w:t xml:space="preserve">6.2 </w:t>
        </w:r>
        <w:r w:rsidR="00CA1C49">
          <w:rPr>
            <w:rFonts w:hint="eastAsia"/>
          </w:rPr>
          <w:t>基本误差试验</w:t>
        </w:r>
        <w:r w:rsidR="00CA1C49">
          <w:tab/>
        </w:r>
        <w:r>
          <w:fldChar w:fldCharType="begin"/>
        </w:r>
        <w:r w:rsidR="00CA1C49">
          <w:instrText xml:space="preserve"> PAGEREF _Toc22751 \h </w:instrText>
        </w:r>
        <w:r>
          <w:fldChar w:fldCharType="separate"/>
        </w:r>
        <w:r w:rsidR="00CA1C49">
          <w:t>5</w:t>
        </w:r>
        <w:r>
          <w:fldChar w:fldCharType="end"/>
        </w:r>
      </w:hyperlink>
    </w:p>
    <w:p w:rsidR="00A52ABD" w:rsidRDefault="00550906">
      <w:pPr>
        <w:pStyle w:val="23"/>
        <w:tabs>
          <w:tab w:val="clear" w:pos="9344"/>
          <w:tab w:val="right" w:leader="dot" w:pos="9354"/>
        </w:tabs>
      </w:pPr>
      <w:hyperlink w:anchor="_Toc31067" w:history="1">
        <w:r w:rsidR="00CA1C49">
          <w:rPr>
            <w:rFonts w:ascii="黑体" w:eastAsia="黑体" w:hAnsi="Times New Roman" w:hint="eastAsia"/>
            <w:kern w:val="0"/>
          </w:rPr>
          <w:t xml:space="preserve">6.3 </w:t>
        </w:r>
        <w:r w:rsidR="00CA1C49">
          <w:rPr>
            <w:rFonts w:hint="eastAsia"/>
          </w:rPr>
          <w:t>回差试验</w:t>
        </w:r>
        <w:r w:rsidR="00CA1C49">
          <w:tab/>
        </w:r>
        <w:r>
          <w:fldChar w:fldCharType="begin"/>
        </w:r>
        <w:r w:rsidR="00CA1C49">
          <w:instrText xml:space="preserve"> PAGEREF _Toc31067 \h </w:instrText>
        </w:r>
        <w:r>
          <w:fldChar w:fldCharType="separate"/>
        </w:r>
        <w:r w:rsidR="00CA1C49">
          <w:t>5</w:t>
        </w:r>
        <w:r>
          <w:fldChar w:fldCharType="end"/>
        </w:r>
      </w:hyperlink>
    </w:p>
    <w:p w:rsidR="00A52ABD" w:rsidRDefault="00550906">
      <w:pPr>
        <w:pStyle w:val="23"/>
        <w:tabs>
          <w:tab w:val="clear" w:pos="9344"/>
          <w:tab w:val="right" w:leader="dot" w:pos="9354"/>
        </w:tabs>
      </w:pPr>
      <w:hyperlink w:anchor="_Toc11070" w:history="1">
        <w:r w:rsidR="00CA1C49">
          <w:rPr>
            <w:rFonts w:ascii="黑体" w:eastAsia="黑体" w:hAnsi="Times New Roman" w:hint="eastAsia"/>
            <w:kern w:val="0"/>
          </w:rPr>
          <w:t xml:space="preserve">6.4 </w:t>
        </w:r>
        <w:r w:rsidR="00CA1C49">
          <w:rPr>
            <w:rFonts w:hint="eastAsia"/>
          </w:rPr>
          <w:t>死区试验</w:t>
        </w:r>
        <w:r w:rsidR="00CA1C49">
          <w:tab/>
        </w:r>
        <w:r>
          <w:fldChar w:fldCharType="begin"/>
        </w:r>
        <w:r w:rsidR="00CA1C49">
          <w:instrText xml:space="preserve"> PAGEREF _Toc11070 \h </w:instrText>
        </w:r>
        <w:r>
          <w:fldChar w:fldCharType="separate"/>
        </w:r>
        <w:r w:rsidR="00CA1C49">
          <w:t>5</w:t>
        </w:r>
        <w:r>
          <w:fldChar w:fldCharType="end"/>
        </w:r>
      </w:hyperlink>
    </w:p>
    <w:p w:rsidR="00A52ABD" w:rsidRDefault="00550906">
      <w:pPr>
        <w:pStyle w:val="23"/>
        <w:tabs>
          <w:tab w:val="clear" w:pos="9344"/>
          <w:tab w:val="right" w:leader="dot" w:pos="9354"/>
        </w:tabs>
      </w:pPr>
      <w:hyperlink w:anchor="_Toc29951" w:history="1">
        <w:r w:rsidR="00CA1C49">
          <w:rPr>
            <w:rFonts w:ascii="黑体" w:eastAsia="黑体" w:hAnsi="Times New Roman" w:hint="eastAsia"/>
            <w:kern w:val="0"/>
          </w:rPr>
          <w:t xml:space="preserve">6.5 </w:t>
        </w:r>
        <w:r w:rsidR="00CA1C49">
          <w:rPr>
            <w:rFonts w:hint="eastAsia"/>
          </w:rPr>
          <w:t>密封试验</w:t>
        </w:r>
        <w:r w:rsidR="00CA1C49">
          <w:tab/>
        </w:r>
        <w:r>
          <w:fldChar w:fldCharType="begin"/>
        </w:r>
        <w:r w:rsidR="00CA1C49">
          <w:instrText xml:space="preserve"> PAGEREF _Toc29951 \h </w:instrText>
        </w:r>
        <w:r>
          <w:fldChar w:fldCharType="separate"/>
        </w:r>
        <w:r w:rsidR="00CA1C49">
          <w:t>5</w:t>
        </w:r>
        <w:r>
          <w:fldChar w:fldCharType="end"/>
        </w:r>
      </w:hyperlink>
    </w:p>
    <w:p w:rsidR="00A52ABD" w:rsidRDefault="00550906">
      <w:pPr>
        <w:pStyle w:val="23"/>
        <w:tabs>
          <w:tab w:val="clear" w:pos="9344"/>
          <w:tab w:val="right" w:leader="dot" w:pos="9354"/>
        </w:tabs>
      </w:pPr>
      <w:hyperlink w:anchor="_Toc27951" w:history="1">
        <w:r w:rsidR="00CA1C49">
          <w:rPr>
            <w:rFonts w:ascii="黑体" w:eastAsia="黑体" w:hAnsi="Times New Roman" w:hint="eastAsia"/>
            <w:kern w:val="0"/>
          </w:rPr>
          <w:t xml:space="preserve">6.6 </w:t>
        </w:r>
        <w:r w:rsidR="00CA1C49">
          <w:rPr>
            <w:rFonts w:hint="eastAsia"/>
          </w:rPr>
          <w:t>流量系数试验</w:t>
        </w:r>
        <w:r w:rsidR="00CA1C49">
          <w:tab/>
        </w:r>
        <w:r>
          <w:fldChar w:fldCharType="begin"/>
        </w:r>
        <w:r w:rsidR="00CA1C49">
          <w:instrText xml:space="preserve"> PAGEREF _Toc27951 \h </w:instrText>
        </w:r>
        <w:r>
          <w:fldChar w:fldCharType="separate"/>
        </w:r>
        <w:r w:rsidR="00CA1C49">
          <w:t>5</w:t>
        </w:r>
        <w:r>
          <w:fldChar w:fldCharType="end"/>
        </w:r>
      </w:hyperlink>
    </w:p>
    <w:p w:rsidR="00A52ABD" w:rsidRDefault="00550906">
      <w:pPr>
        <w:pStyle w:val="23"/>
        <w:tabs>
          <w:tab w:val="clear" w:pos="9344"/>
          <w:tab w:val="right" w:leader="dot" w:pos="9354"/>
        </w:tabs>
      </w:pPr>
      <w:hyperlink w:anchor="_Toc26930" w:history="1">
        <w:r w:rsidR="00CA1C49">
          <w:rPr>
            <w:rFonts w:ascii="黑体" w:eastAsia="黑体" w:hAnsi="Times New Roman" w:hint="eastAsia"/>
            <w:kern w:val="0"/>
          </w:rPr>
          <w:t xml:space="preserve">6.7 </w:t>
        </w:r>
        <w:r w:rsidR="00CA1C49">
          <w:rPr>
            <w:rFonts w:hint="eastAsia"/>
          </w:rPr>
          <w:t>耗气量试验</w:t>
        </w:r>
        <w:r w:rsidR="00CA1C49">
          <w:tab/>
        </w:r>
        <w:r>
          <w:fldChar w:fldCharType="begin"/>
        </w:r>
        <w:r w:rsidR="00CA1C49">
          <w:instrText xml:space="preserve"> PAGEREF _Toc26930 \h </w:instrText>
        </w:r>
        <w:r>
          <w:fldChar w:fldCharType="separate"/>
        </w:r>
        <w:r w:rsidR="00CA1C49">
          <w:t>6</w:t>
        </w:r>
        <w:r>
          <w:fldChar w:fldCharType="end"/>
        </w:r>
      </w:hyperlink>
    </w:p>
    <w:p w:rsidR="00A52ABD" w:rsidRDefault="00550906">
      <w:pPr>
        <w:pStyle w:val="23"/>
        <w:tabs>
          <w:tab w:val="clear" w:pos="9344"/>
          <w:tab w:val="right" w:leader="dot" w:pos="9354"/>
        </w:tabs>
      </w:pPr>
      <w:hyperlink w:anchor="_Toc22691" w:history="1">
        <w:r w:rsidR="00CA1C49">
          <w:rPr>
            <w:rFonts w:ascii="黑体" w:eastAsia="黑体" w:hAnsi="Times New Roman" w:hint="eastAsia"/>
            <w:kern w:val="0"/>
          </w:rPr>
          <w:t xml:space="preserve">6.8 </w:t>
        </w:r>
        <w:r w:rsidR="00CA1C49">
          <w:rPr>
            <w:rFonts w:hint="eastAsia"/>
          </w:rPr>
          <w:t>动作寿命试验</w:t>
        </w:r>
        <w:r w:rsidR="00CA1C49">
          <w:tab/>
        </w:r>
        <w:r>
          <w:fldChar w:fldCharType="begin"/>
        </w:r>
        <w:r w:rsidR="00CA1C49">
          <w:instrText xml:space="preserve"> PAGEREF _Toc22691 \h </w:instrText>
        </w:r>
        <w:r>
          <w:fldChar w:fldCharType="separate"/>
        </w:r>
        <w:r w:rsidR="00CA1C49">
          <w:t>6</w:t>
        </w:r>
        <w:r>
          <w:fldChar w:fldCharType="end"/>
        </w:r>
      </w:hyperlink>
    </w:p>
    <w:p w:rsidR="00A52ABD" w:rsidRDefault="00550906">
      <w:pPr>
        <w:pStyle w:val="23"/>
        <w:tabs>
          <w:tab w:val="clear" w:pos="9344"/>
          <w:tab w:val="right" w:leader="dot" w:pos="9354"/>
        </w:tabs>
      </w:pPr>
      <w:hyperlink w:anchor="_Toc27734" w:history="1">
        <w:r w:rsidR="00CA1C49">
          <w:rPr>
            <w:rFonts w:ascii="黑体" w:eastAsia="黑体" w:hAnsi="Times New Roman" w:hint="eastAsia"/>
            <w:kern w:val="0"/>
          </w:rPr>
          <w:t xml:space="preserve">6.9 </w:t>
        </w:r>
        <w:r w:rsidR="00CA1C49">
          <w:rPr>
            <w:rFonts w:hint="eastAsia"/>
          </w:rPr>
          <w:t>气源压力变化影响试验</w:t>
        </w:r>
        <w:r w:rsidR="00CA1C49">
          <w:tab/>
        </w:r>
        <w:r>
          <w:fldChar w:fldCharType="begin"/>
        </w:r>
        <w:r w:rsidR="00CA1C49">
          <w:instrText xml:space="preserve"> PAGEREF _Toc27734 \h </w:instrText>
        </w:r>
        <w:r>
          <w:fldChar w:fldCharType="separate"/>
        </w:r>
        <w:r w:rsidR="00CA1C49">
          <w:t>6</w:t>
        </w:r>
        <w:r>
          <w:fldChar w:fldCharType="end"/>
        </w:r>
      </w:hyperlink>
    </w:p>
    <w:p w:rsidR="00A52ABD" w:rsidRDefault="00550906">
      <w:pPr>
        <w:pStyle w:val="23"/>
        <w:tabs>
          <w:tab w:val="clear" w:pos="9344"/>
          <w:tab w:val="right" w:leader="dot" w:pos="9354"/>
        </w:tabs>
      </w:pPr>
      <w:hyperlink w:anchor="_Toc9687" w:history="1">
        <w:r w:rsidR="00CA1C49">
          <w:rPr>
            <w:rFonts w:ascii="黑体" w:eastAsia="黑体" w:hAnsi="Times New Roman" w:hint="eastAsia"/>
            <w:kern w:val="0"/>
          </w:rPr>
          <w:t xml:space="preserve">6.10 </w:t>
        </w:r>
        <w:r w:rsidR="00CA1C49">
          <w:rPr>
            <w:rFonts w:hint="eastAsia"/>
          </w:rPr>
          <w:t>环境温度变化影响试验</w:t>
        </w:r>
        <w:r w:rsidR="00CA1C49">
          <w:tab/>
        </w:r>
        <w:r>
          <w:fldChar w:fldCharType="begin"/>
        </w:r>
        <w:r w:rsidR="00CA1C49">
          <w:instrText xml:space="preserve"> PAGEREF _Toc9687 \h </w:instrText>
        </w:r>
        <w:r>
          <w:fldChar w:fldCharType="separate"/>
        </w:r>
        <w:r w:rsidR="00CA1C49">
          <w:t>6</w:t>
        </w:r>
        <w:r>
          <w:fldChar w:fldCharType="end"/>
        </w:r>
      </w:hyperlink>
    </w:p>
    <w:p w:rsidR="00A52ABD" w:rsidRDefault="00550906">
      <w:pPr>
        <w:pStyle w:val="23"/>
        <w:tabs>
          <w:tab w:val="clear" w:pos="9344"/>
          <w:tab w:val="right" w:leader="dot" w:pos="9354"/>
        </w:tabs>
      </w:pPr>
      <w:hyperlink w:anchor="_Toc2932" w:history="1">
        <w:r w:rsidR="00CA1C49">
          <w:rPr>
            <w:rFonts w:ascii="黑体" w:eastAsia="黑体" w:hAnsi="Times New Roman" w:hint="eastAsia"/>
            <w:kern w:val="0"/>
          </w:rPr>
          <w:t xml:space="preserve">6.11 </w:t>
        </w:r>
        <w:r w:rsidR="00CA1C49">
          <w:rPr>
            <w:rFonts w:hint="eastAsia"/>
          </w:rPr>
          <w:t>安装位置影响试验</w:t>
        </w:r>
        <w:r w:rsidR="00CA1C49">
          <w:tab/>
        </w:r>
        <w:r>
          <w:fldChar w:fldCharType="begin"/>
        </w:r>
        <w:r w:rsidR="00CA1C49">
          <w:instrText xml:space="preserve"> PAGEREF _Toc2932 \h </w:instrText>
        </w:r>
        <w:r>
          <w:fldChar w:fldCharType="separate"/>
        </w:r>
        <w:r w:rsidR="00CA1C49">
          <w:t>7</w:t>
        </w:r>
        <w:r>
          <w:fldChar w:fldCharType="end"/>
        </w:r>
      </w:hyperlink>
    </w:p>
    <w:p w:rsidR="00A52ABD" w:rsidRDefault="00550906">
      <w:pPr>
        <w:pStyle w:val="23"/>
        <w:tabs>
          <w:tab w:val="clear" w:pos="9344"/>
          <w:tab w:val="right" w:leader="dot" w:pos="9354"/>
        </w:tabs>
      </w:pPr>
      <w:hyperlink w:anchor="_Toc5234" w:history="1">
        <w:r w:rsidR="00CA1C49">
          <w:rPr>
            <w:rFonts w:ascii="黑体" w:eastAsia="黑体" w:hAnsi="Times New Roman" w:hint="eastAsia"/>
            <w:kern w:val="0"/>
          </w:rPr>
          <w:t xml:space="preserve">6.12 </w:t>
        </w:r>
        <w:r w:rsidR="00CA1C49">
          <w:rPr>
            <w:rFonts w:hint="eastAsia"/>
          </w:rPr>
          <w:t>输入过载影响试验</w:t>
        </w:r>
        <w:r w:rsidR="00CA1C49">
          <w:tab/>
        </w:r>
        <w:r>
          <w:fldChar w:fldCharType="begin"/>
        </w:r>
        <w:r w:rsidR="00CA1C49">
          <w:instrText xml:space="preserve"> PAGEREF _Toc5234 \h </w:instrText>
        </w:r>
        <w:r>
          <w:fldChar w:fldCharType="separate"/>
        </w:r>
        <w:r w:rsidR="00CA1C49">
          <w:t>7</w:t>
        </w:r>
        <w:r>
          <w:fldChar w:fldCharType="end"/>
        </w:r>
      </w:hyperlink>
    </w:p>
    <w:p w:rsidR="00A52ABD" w:rsidRDefault="00550906">
      <w:pPr>
        <w:pStyle w:val="23"/>
        <w:tabs>
          <w:tab w:val="clear" w:pos="9344"/>
          <w:tab w:val="right" w:leader="dot" w:pos="9354"/>
        </w:tabs>
      </w:pPr>
      <w:hyperlink w:anchor="_Toc15207" w:history="1">
        <w:r w:rsidR="00CA1C49">
          <w:rPr>
            <w:rFonts w:ascii="黑体" w:eastAsia="黑体" w:hAnsi="Times New Roman" w:hint="eastAsia"/>
            <w:kern w:val="0"/>
          </w:rPr>
          <w:t xml:space="preserve">6.13 </w:t>
        </w:r>
        <w:r w:rsidR="00CA1C49">
          <w:rPr>
            <w:rFonts w:hint="eastAsia"/>
          </w:rPr>
          <w:t>机械振动影响试验</w:t>
        </w:r>
        <w:r w:rsidR="00CA1C49">
          <w:tab/>
        </w:r>
        <w:r>
          <w:fldChar w:fldCharType="begin"/>
        </w:r>
        <w:r w:rsidR="00CA1C49">
          <w:instrText xml:space="preserve"> PAGEREF _Toc15207 \h </w:instrText>
        </w:r>
        <w:r>
          <w:fldChar w:fldCharType="separate"/>
        </w:r>
        <w:r w:rsidR="00CA1C49">
          <w:t>7</w:t>
        </w:r>
        <w:r>
          <w:fldChar w:fldCharType="end"/>
        </w:r>
      </w:hyperlink>
    </w:p>
    <w:p w:rsidR="00A52ABD" w:rsidRDefault="00550906">
      <w:pPr>
        <w:pStyle w:val="23"/>
        <w:tabs>
          <w:tab w:val="clear" w:pos="9344"/>
          <w:tab w:val="right" w:leader="dot" w:pos="9354"/>
        </w:tabs>
      </w:pPr>
      <w:hyperlink w:anchor="_Toc29286" w:history="1">
        <w:r w:rsidR="00CA1C49">
          <w:rPr>
            <w:rFonts w:ascii="黑体" w:eastAsia="黑体" w:hAnsi="Times New Roman" w:hint="eastAsia"/>
            <w:kern w:val="0"/>
          </w:rPr>
          <w:t xml:space="preserve">6.14 </w:t>
        </w:r>
        <w:r w:rsidR="00CA1C49">
          <w:rPr>
            <w:rFonts w:hint="eastAsia"/>
          </w:rPr>
          <w:t>抗运输环境性能试验</w:t>
        </w:r>
        <w:r w:rsidR="00CA1C49">
          <w:tab/>
        </w:r>
        <w:r>
          <w:fldChar w:fldCharType="begin"/>
        </w:r>
        <w:r w:rsidR="00CA1C49">
          <w:instrText xml:space="preserve"> PAGEREF _Toc29286 \h </w:instrText>
        </w:r>
        <w:r>
          <w:fldChar w:fldCharType="separate"/>
        </w:r>
        <w:r w:rsidR="00CA1C49">
          <w:t>7</w:t>
        </w:r>
        <w:r>
          <w:fldChar w:fldCharType="end"/>
        </w:r>
      </w:hyperlink>
    </w:p>
    <w:p w:rsidR="00A52ABD" w:rsidRDefault="00550906">
      <w:pPr>
        <w:pStyle w:val="23"/>
        <w:tabs>
          <w:tab w:val="clear" w:pos="9344"/>
          <w:tab w:val="right" w:leader="dot" w:pos="9354"/>
        </w:tabs>
      </w:pPr>
      <w:hyperlink w:anchor="_Toc13504" w:history="1">
        <w:r w:rsidR="00CA1C49">
          <w:rPr>
            <w:rFonts w:ascii="黑体" w:eastAsia="黑体" w:hAnsi="Times New Roman" w:hint="eastAsia"/>
            <w:kern w:val="0"/>
          </w:rPr>
          <w:t xml:space="preserve">6.15 </w:t>
        </w:r>
        <w:r w:rsidR="00CA1C49">
          <w:rPr>
            <w:rFonts w:hint="eastAsia"/>
          </w:rPr>
          <w:t>热老化试验</w:t>
        </w:r>
        <w:r w:rsidR="00CA1C49">
          <w:tab/>
        </w:r>
        <w:r>
          <w:fldChar w:fldCharType="begin"/>
        </w:r>
        <w:r w:rsidR="00CA1C49">
          <w:instrText xml:space="preserve"> PAGEREF _Toc13504 \h </w:instrText>
        </w:r>
        <w:r>
          <w:fldChar w:fldCharType="separate"/>
        </w:r>
        <w:r w:rsidR="00CA1C49">
          <w:t>7</w:t>
        </w:r>
        <w:r>
          <w:fldChar w:fldCharType="end"/>
        </w:r>
      </w:hyperlink>
    </w:p>
    <w:p w:rsidR="00A52ABD" w:rsidRDefault="00550906">
      <w:pPr>
        <w:pStyle w:val="23"/>
        <w:tabs>
          <w:tab w:val="clear" w:pos="9344"/>
          <w:tab w:val="right" w:leader="dot" w:pos="9354"/>
        </w:tabs>
      </w:pPr>
      <w:hyperlink w:anchor="_Toc14049" w:history="1">
        <w:r w:rsidR="00CA1C49">
          <w:rPr>
            <w:rFonts w:ascii="黑体" w:eastAsia="黑体" w:hAnsi="Times New Roman" w:hint="eastAsia"/>
            <w:kern w:val="0"/>
          </w:rPr>
          <w:t xml:space="preserve">6.16 </w:t>
        </w:r>
        <w:r w:rsidR="00CA1C49">
          <w:rPr>
            <w:rFonts w:hint="eastAsia"/>
          </w:rPr>
          <w:t>辐照老化试验</w:t>
        </w:r>
        <w:r w:rsidR="00CA1C49">
          <w:tab/>
        </w:r>
        <w:r>
          <w:fldChar w:fldCharType="begin"/>
        </w:r>
        <w:r w:rsidR="00CA1C49">
          <w:instrText xml:space="preserve"> PAGEREF _Toc14049 \h </w:instrText>
        </w:r>
        <w:r>
          <w:fldChar w:fldCharType="separate"/>
        </w:r>
        <w:r w:rsidR="00CA1C49">
          <w:t>8</w:t>
        </w:r>
        <w:r>
          <w:fldChar w:fldCharType="end"/>
        </w:r>
      </w:hyperlink>
    </w:p>
    <w:p w:rsidR="00A52ABD" w:rsidRDefault="00550906">
      <w:pPr>
        <w:pStyle w:val="23"/>
        <w:tabs>
          <w:tab w:val="clear" w:pos="9344"/>
          <w:tab w:val="right" w:leader="dot" w:pos="9354"/>
        </w:tabs>
      </w:pPr>
      <w:hyperlink w:anchor="_Toc5986" w:history="1">
        <w:r w:rsidR="00CA1C49">
          <w:rPr>
            <w:rFonts w:ascii="黑体" w:eastAsia="黑体" w:hAnsi="Times New Roman" w:hint="eastAsia"/>
            <w:kern w:val="0"/>
          </w:rPr>
          <w:t xml:space="preserve">6.17 </w:t>
        </w:r>
        <w:r w:rsidR="00CA1C49">
          <w:rPr>
            <w:rFonts w:hint="eastAsia"/>
          </w:rPr>
          <w:t>交变湿热试验</w:t>
        </w:r>
        <w:r w:rsidR="00CA1C49">
          <w:tab/>
        </w:r>
        <w:r>
          <w:fldChar w:fldCharType="begin"/>
        </w:r>
        <w:r w:rsidR="00CA1C49">
          <w:instrText xml:space="preserve"> PAGEREF _Toc5986 \h </w:instrText>
        </w:r>
        <w:r>
          <w:fldChar w:fldCharType="separate"/>
        </w:r>
        <w:r w:rsidR="00CA1C49">
          <w:t>8</w:t>
        </w:r>
        <w:r>
          <w:fldChar w:fldCharType="end"/>
        </w:r>
      </w:hyperlink>
    </w:p>
    <w:p w:rsidR="00A52ABD" w:rsidRDefault="00550906">
      <w:pPr>
        <w:pStyle w:val="23"/>
        <w:tabs>
          <w:tab w:val="clear" w:pos="9344"/>
          <w:tab w:val="right" w:leader="dot" w:pos="9354"/>
        </w:tabs>
      </w:pPr>
      <w:hyperlink w:anchor="_Toc14812" w:history="1">
        <w:r w:rsidR="00CA1C49">
          <w:rPr>
            <w:rFonts w:ascii="黑体" w:eastAsia="黑体" w:hAnsi="Times New Roman" w:hint="eastAsia"/>
            <w:kern w:val="0"/>
          </w:rPr>
          <w:t xml:space="preserve">6.18 </w:t>
        </w:r>
        <w:r w:rsidR="00CA1C49">
          <w:rPr>
            <w:rFonts w:hint="eastAsia"/>
          </w:rPr>
          <w:t>循环老化试验</w:t>
        </w:r>
        <w:r w:rsidR="00CA1C49">
          <w:tab/>
        </w:r>
        <w:r>
          <w:fldChar w:fldCharType="begin"/>
        </w:r>
        <w:r w:rsidR="00CA1C49">
          <w:instrText xml:space="preserve"> PAGEREF _Toc14812 \h </w:instrText>
        </w:r>
        <w:r>
          <w:fldChar w:fldCharType="separate"/>
        </w:r>
        <w:r w:rsidR="00CA1C49">
          <w:t>8</w:t>
        </w:r>
        <w:r>
          <w:fldChar w:fldCharType="end"/>
        </w:r>
      </w:hyperlink>
    </w:p>
    <w:p w:rsidR="00A52ABD" w:rsidRDefault="00550906">
      <w:pPr>
        <w:pStyle w:val="23"/>
        <w:tabs>
          <w:tab w:val="clear" w:pos="9344"/>
          <w:tab w:val="right" w:leader="dot" w:pos="9354"/>
        </w:tabs>
      </w:pPr>
      <w:hyperlink w:anchor="_Toc23657" w:history="1">
        <w:r w:rsidR="00CA1C49">
          <w:rPr>
            <w:rFonts w:ascii="黑体" w:eastAsia="黑体" w:hAnsi="Times New Roman" w:hint="eastAsia"/>
            <w:kern w:val="0"/>
          </w:rPr>
          <w:t xml:space="preserve">6.19 </w:t>
        </w:r>
        <w:r w:rsidR="00CA1C49">
          <w:rPr>
            <w:rFonts w:hint="eastAsia"/>
          </w:rPr>
          <w:t>加压循环试验</w:t>
        </w:r>
        <w:r w:rsidR="00CA1C49">
          <w:tab/>
        </w:r>
        <w:r>
          <w:fldChar w:fldCharType="begin"/>
        </w:r>
        <w:r w:rsidR="00CA1C49">
          <w:instrText xml:space="preserve"> PAGEREF _Toc23657 \h </w:instrText>
        </w:r>
        <w:r>
          <w:fldChar w:fldCharType="separate"/>
        </w:r>
        <w:r w:rsidR="00CA1C49">
          <w:t>8</w:t>
        </w:r>
        <w:r>
          <w:fldChar w:fldCharType="end"/>
        </w:r>
      </w:hyperlink>
    </w:p>
    <w:p w:rsidR="00A52ABD" w:rsidRDefault="00550906">
      <w:pPr>
        <w:pStyle w:val="23"/>
        <w:tabs>
          <w:tab w:val="clear" w:pos="9344"/>
          <w:tab w:val="right" w:leader="dot" w:pos="9354"/>
        </w:tabs>
      </w:pPr>
      <w:hyperlink w:anchor="_Toc5382" w:history="1">
        <w:r w:rsidR="00CA1C49">
          <w:rPr>
            <w:rFonts w:ascii="黑体" w:eastAsia="黑体" w:hAnsi="Times New Roman" w:hint="eastAsia"/>
            <w:kern w:val="0"/>
          </w:rPr>
          <w:t xml:space="preserve">6.20 </w:t>
        </w:r>
        <w:r w:rsidR="00CA1C49">
          <w:rPr>
            <w:rFonts w:hint="eastAsia"/>
          </w:rPr>
          <w:t>地震试验</w:t>
        </w:r>
        <w:r w:rsidR="00CA1C49">
          <w:tab/>
        </w:r>
        <w:r>
          <w:fldChar w:fldCharType="begin"/>
        </w:r>
        <w:r w:rsidR="00CA1C49">
          <w:instrText xml:space="preserve"> PAGEREF _Toc5382 \h </w:instrText>
        </w:r>
        <w:r>
          <w:fldChar w:fldCharType="separate"/>
        </w:r>
        <w:r w:rsidR="00CA1C49">
          <w:t>8</w:t>
        </w:r>
        <w:r>
          <w:fldChar w:fldCharType="end"/>
        </w:r>
      </w:hyperlink>
    </w:p>
    <w:p w:rsidR="00A52ABD" w:rsidRDefault="00550906">
      <w:pPr>
        <w:pStyle w:val="23"/>
        <w:tabs>
          <w:tab w:val="clear" w:pos="9344"/>
          <w:tab w:val="right" w:leader="dot" w:pos="9354"/>
        </w:tabs>
      </w:pPr>
      <w:hyperlink w:anchor="_Toc4055" w:history="1">
        <w:r w:rsidR="00CA1C49">
          <w:rPr>
            <w:rFonts w:ascii="黑体" w:eastAsia="黑体" w:hAnsi="Times New Roman" w:hint="eastAsia"/>
            <w:kern w:val="0"/>
          </w:rPr>
          <w:t xml:space="preserve">6.21 </w:t>
        </w:r>
        <w:r w:rsidR="00CA1C49">
          <w:rPr>
            <w:rFonts w:hint="eastAsia"/>
          </w:rPr>
          <w:t>辐照试验</w:t>
        </w:r>
        <w:r w:rsidR="00CA1C49">
          <w:tab/>
        </w:r>
        <w:r>
          <w:fldChar w:fldCharType="begin"/>
        </w:r>
        <w:r w:rsidR="00CA1C49">
          <w:instrText xml:space="preserve"> PAGEREF _Toc4055 \h </w:instrText>
        </w:r>
        <w:r>
          <w:fldChar w:fldCharType="separate"/>
        </w:r>
        <w:r w:rsidR="00CA1C49">
          <w:t>9</w:t>
        </w:r>
        <w:r>
          <w:fldChar w:fldCharType="end"/>
        </w:r>
      </w:hyperlink>
    </w:p>
    <w:p w:rsidR="00A52ABD" w:rsidRDefault="00550906">
      <w:pPr>
        <w:pStyle w:val="23"/>
        <w:tabs>
          <w:tab w:val="clear" w:pos="9344"/>
          <w:tab w:val="right" w:leader="dot" w:pos="9354"/>
        </w:tabs>
      </w:pPr>
      <w:hyperlink w:anchor="_Toc24858" w:history="1">
        <w:r w:rsidR="00CA1C49">
          <w:rPr>
            <w:rFonts w:ascii="黑体" w:eastAsia="黑体" w:hAnsi="Times New Roman" w:hint="eastAsia"/>
            <w:kern w:val="0"/>
          </w:rPr>
          <w:t xml:space="preserve">6.22 </w:t>
        </w:r>
        <w:r w:rsidR="00CA1C49">
          <w:rPr>
            <w:rFonts w:hint="eastAsia"/>
          </w:rPr>
          <w:t>外观</w:t>
        </w:r>
        <w:r w:rsidR="00CA1C49">
          <w:tab/>
        </w:r>
        <w:r>
          <w:fldChar w:fldCharType="begin"/>
        </w:r>
        <w:r w:rsidR="00CA1C49">
          <w:instrText xml:space="preserve"> PAGEREF _Toc24858 \h </w:instrText>
        </w:r>
        <w:r>
          <w:fldChar w:fldCharType="separate"/>
        </w:r>
        <w:r w:rsidR="00CA1C49">
          <w:t>9</w:t>
        </w:r>
        <w:r>
          <w:fldChar w:fldCharType="end"/>
        </w:r>
      </w:hyperlink>
    </w:p>
    <w:p w:rsidR="00A52ABD" w:rsidRDefault="00550906">
      <w:pPr>
        <w:pStyle w:val="10"/>
        <w:tabs>
          <w:tab w:val="right" w:leader="dot" w:pos="9354"/>
        </w:tabs>
      </w:pPr>
      <w:hyperlink w:anchor="_Toc22812" w:history="1">
        <w:r w:rsidR="00CA1C49">
          <w:rPr>
            <w:rFonts w:ascii="黑体" w:eastAsia="黑体" w:hAnsi="黑体" w:hint="eastAsia"/>
          </w:rPr>
          <w:t xml:space="preserve">7 </w:t>
        </w:r>
        <w:r w:rsidR="00CA1C49">
          <w:rPr>
            <w:rFonts w:hAnsi="黑体" w:hint="eastAsia"/>
          </w:rPr>
          <w:t>检验规则</w:t>
        </w:r>
        <w:r w:rsidR="00CA1C49">
          <w:tab/>
        </w:r>
        <w:r>
          <w:fldChar w:fldCharType="begin"/>
        </w:r>
        <w:r w:rsidR="00CA1C49">
          <w:instrText xml:space="preserve"> PAGEREF _Toc22812 \h </w:instrText>
        </w:r>
        <w:r>
          <w:fldChar w:fldCharType="separate"/>
        </w:r>
        <w:r w:rsidR="00CA1C49">
          <w:t>9</w:t>
        </w:r>
        <w:r>
          <w:fldChar w:fldCharType="end"/>
        </w:r>
      </w:hyperlink>
    </w:p>
    <w:p w:rsidR="00A52ABD" w:rsidRDefault="00550906">
      <w:pPr>
        <w:pStyle w:val="23"/>
        <w:tabs>
          <w:tab w:val="clear" w:pos="9344"/>
          <w:tab w:val="right" w:leader="dot" w:pos="9354"/>
        </w:tabs>
      </w:pPr>
      <w:hyperlink w:anchor="_Toc23272" w:history="1">
        <w:r w:rsidR="00CA1C49">
          <w:rPr>
            <w:rFonts w:ascii="黑体" w:eastAsia="黑体" w:hAnsi="Times New Roman" w:hint="eastAsia"/>
            <w:kern w:val="0"/>
          </w:rPr>
          <w:t xml:space="preserve">7.1 </w:t>
        </w:r>
        <w:r w:rsidR="00CA1C49">
          <w:rPr>
            <w:rFonts w:hint="eastAsia"/>
          </w:rPr>
          <w:t>出厂检验</w:t>
        </w:r>
        <w:r w:rsidR="00CA1C49">
          <w:tab/>
        </w:r>
        <w:r>
          <w:fldChar w:fldCharType="begin"/>
        </w:r>
        <w:r w:rsidR="00CA1C49">
          <w:instrText xml:space="preserve"> PAGEREF _Toc23272 \h </w:instrText>
        </w:r>
        <w:r>
          <w:fldChar w:fldCharType="separate"/>
        </w:r>
        <w:r w:rsidR="00CA1C49">
          <w:t>9</w:t>
        </w:r>
        <w:r>
          <w:fldChar w:fldCharType="end"/>
        </w:r>
      </w:hyperlink>
    </w:p>
    <w:p w:rsidR="00A52ABD" w:rsidRDefault="00550906">
      <w:pPr>
        <w:pStyle w:val="23"/>
        <w:tabs>
          <w:tab w:val="clear" w:pos="9344"/>
          <w:tab w:val="right" w:leader="dot" w:pos="9354"/>
        </w:tabs>
      </w:pPr>
      <w:hyperlink w:anchor="_Toc20601" w:history="1">
        <w:r w:rsidR="00CA1C49">
          <w:rPr>
            <w:rFonts w:ascii="黑体" w:eastAsia="黑体" w:hAnsi="Times New Roman" w:hint="eastAsia"/>
            <w:kern w:val="0"/>
          </w:rPr>
          <w:t xml:space="preserve">7.2 </w:t>
        </w:r>
        <w:r w:rsidR="00CA1C49">
          <w:rPr>
            <w:rFonts w:hint="eastAsia"/>
          </w:rPr>
          <w:t>型式试验</w:t>
        </w:r>
        <w:r w:rsidR="00CA1C49">
          <w:tab/>
        </w:r>
        <w:r>
          <w:fldChar w:fldCharType="begin"/>
        </w:r>
        <w:r w:rsidR="00CA1C49">
          <w:instrText xml:space="preserve"> PAGEREF _Toc20601 \h </w:instrText>
        </w:r>
        <w:r>
          <w:fldChar w:fldCharType="separate"/>
        </w:r>
        <w:r w:rsidR="00CA1C49">
          <w:t>9</w:t>
        </w:r>
        <w:r>
          <w:fldChar w:fldCharType="end"/>
        </w:r>
      </w:hyperlink>
    </w:p>
    <w:p w:rsidR="00A52ABD" w:rsidRDefault="00550906">
      <w:pPr>
        <w:pStyle w:val="10"/>
        <w:tabs>
          <w:tab w:val="right" w:leader="dot" w:pos="9354"/>
        </w:tabs>
      </w:pPr>
      <w:hyperlink w:anchor="_Toc5526" w:history="1">
        <w:r w:rsidR="00CA1C49">
          <w:rPr>
            <w:rFonts w:ascii="黑体" w:eastAsia="黑体" w:hAnsi="黑体" w:hint="eastAsia"/>
          </w:rPr>
          <w:t xml:space="preserve">8 </w:t>
        </w:r>
        <w:r w:rsidR="00CA1C49">
          <w:rPr>
            <w:rFonts w:hAnsi="黑体"/>
          </w:rPr>
          <w:t>使用说明书</w:t>
        </w:r>
        <w:r w:rsidR="00CA1C49">
          <w:tab/>
        </w:r>
        <w:r>
          <w:fldChar w:fldCharType="begin"/>
        </w:r>
        <w:r w:rsidR="00CA1C49">
          <w:instrText xml:space="preserve"> PAGEREF _Toc5526 \h </w:instrText>
        </w:r>
        <w:r>
          <w:fldChar w:fldCharType="separate"/>
        </w:r>
        <w:r w:rsidR="00CA1C49">
          <w:t>10</w:t>
        </w:r>
        <w:r>
          <w:fldChar w:fldCharType="end"/>
        </w:r>
      </w:hyperlink>
    </w:p>
    <w:p w:rsidR="00A52ABD" w:rsidRDefault="00550906">
      <w:pPr>
        <w:pStyle w:val="10"/>
        <w:tabs>
          <w:tab w:val="right" w:leader="dot" w:pos="9354"/>
        </w:tabs>
      </w:pPr>
      <w:hyperlink w:anchor="_Toc20675" w:history="1">
        <w:r w:rsidR="00CA1C49">
          <w:rPr>
            <w:rFonts w:ascii="黑体" w:eastAsia="黑体" w:hAnsi="黑体" w:hint="eastAsia"/>
          </w:rPr>
          <w:t xml:space="preserve">9 </w:t>
        </w:r>
        <w:r w:rsidR="00CA1C49">
          <w:rPr>
            <w:rFonts w:hAnsi="黑体" w:hint="eastAsia"/>
          </w:rPr>
          <w:t>标志、包装、贮存</w:t>
        </w:r>
        <w:r w:rsidR="00CA1C49">
          <w:tab/>
        </w:r>
        <w:r>
          <w:fldChar w:fldCharType="begin"/>
        </w:r>
        <w:r w:rsidR="00CA1C49">
          <w:instrText xml:space="preserve"> PAGEREF _Toc20675 \h </w:instrText>
        </w:r>
        <w:r>
          <w:fldChar w:fldCharType="separate"/>
        </w:r>
        <w:r w:rsidR="00CA1C49">
          <w:t>10</w:t>
        </w:r>
        <w:r>
          <w:fldChar w:fldCharType="end"/>
        </w:r>
      </w:hyperlink>
    </w:p>
    <w:p w:rsidR="00A52ABD" w:rsidRDefault="00550906">
      <w:pPr>
        <w:pStyle w:val="23"/>
        <w:tabs>
          <w:tab w:val="clear" w:pos="9344"/>
          <w:tab w:val="right" w:leader="dot" w:pos="9354"/>
        </w:tabs>
      </w:pPr>
      <w:hyperlink w:anchor="_Toc19420" w:history="1">
        <w:r w:rsidR="00CA1C49">
          <w:rPr>
            <w:rFonts w:ascii="黑体" w:eastAsia="黑体" w:hAnsi="Times New Roman" w:hint="eastAsia"/>
            <w:kern w:val="0"/>
          </w:rPr>
          <w:t xml:space="preserve">9.1 </w:t>
        </w:r>
        <w:r w:rsidR="00CA1C49">
          <w:t>标志</w:t>
        </w:r>
        <w:r w:rsidR="00CA1C49">
          <w:tab/>
        </w:r>
        <w:r>
          <w:fldChar w:fldCharType="begin"/>
        </w:r>
        <w:r w:rsidR="00CA1C49">
          <w:instrText xml:space="preserve"> PAGEREF _Toc19420 \h </w:instrText>
        </w:r>
        <w:r>
          <w:fldChar w:fldCharType="separate"/>
        </w:r>
        <w:r w:rsidR="00CA1C49">
          <w:t>10</w:t>
        </w:r>
        <w:r>
          <w:fldChar w:fldCharType="end"/>
        </w:r>
      </w:hyperlink>
    </w:p>
    <w:p w:rsidR="00A52ABD" w:rsidRDefault="00550906">
      <w:pPr>
        <w:pStyle w:val="23"/>
        <w:tabs>
          <w:tab w:val="clear" w:pos="9344"/>
          <w:tab w:val="right" w:leader="dot" w:pos="9354"/>
        </w:tabs>
      </w:pPr>
      <w:hyperlink w:anchor="_Toc12321" w:history="1">
        <w:r w:rsidR="00CA1C49">
          <w:rPr>
            <w:rFonts w:ascii="黑体" w:eastAsia="黑体" w:hAnsi="Times New Roman" w:hint="eastAsia"/>
            <w:kern w:val="0"/>
          </w:rPr>
          <w:t xml:space="preserve">9.2 </w:t>
        </w:r>
        <w:r w:rsidR="00CA1C49">
          <w:t>包装</w:t>
        </w:r>
        <w:r w:rsidR="00CA1C49">
          <w:tab/>
        </w:r>
        <w:r>
          <w:fldChar w:fldCharType="begin"/>
        </w:r>
        <w:r w:rsidR="00CA1C49">
          <w:instrText xml:space="preserve"> PAGEREF _Toc12321 \h </w:instrText>
        </w:r>
        <w:r>
          <w:fldChar w:fldCharType="separate"/>
        </w:r>
        <w:r w:rsidR="00CA1C49">
          <w:t>10</w:t>
        </w:r>
        <w:r>
          <w:fldChar w:fldCharType="end"/>
        </w:r>
      </w:hyperlink>
    </w:p>
    <w:p w:rsidR="00A52ABD" w:rsidRDefault="00550906">
      <w:pPr>
        <w:pStyle w:val="23"/>
        <w:tabs>
          <w:tab w:val="clear" w:pos="9344"/>
          <w:tab w:val="right" w:leader="dot" w:pos="9354"/>
        </w:tabs>
      </w:pPr>
      <w:hyperlink w:anchor="_Toc12371" w:history="1">
        <w:r w:rsidR="00CA1C49">
          <w:rPr>
            <w:rFonts w:ascii="黑体" w:eastAsia="黑体" w:hAnsi="Times New Roman" w:hint="eastAsia"/>
            <w:kern w:val="0"/>
          </w:rPr>
          <w:t xml:space="preserve">9.3 </w:t>
        </w:r>
        <w:r w:rsidR="00CA1C49">
          <w:t>贮存</w:t>
        </w:r>
        <w:r w:rsidR="00CA1C49">
          <w:tab/>
        </w:r>
        <w:r>
          <w:fldChar w:fldCharType="begin"/>
        </w:r>
        <w:r w:rsidR="00CA1C49">
          <w:instrText xml:space="preserve"> PAGEREF _Toc12371 \h </w:instrText>
        </w:r>
        <w:r>
          <w:fldChar w:fldCharType="separate"/>
        </w:r>
        <w:r w:rsidR="00CA1C49">
          <w:t>10</w:t>
        </w:r>
        <w:r>
          <w:fldChar w:fldCharType="end"/>
        </w:r>
      </w:hyperlink>
    </w:p>
    <w:p w:rsidR="00A52ABD" w:rsidRDefault="00550906">
      <w:pPr>
        <w:pStyle w:val="10"/>
        <w:tabs>
          <w:tab w:val="right" w:leader="dot" w:pos="9354"/>
        </w:tabs>
      </w:pPr>
      <w:hyperlink w:anchor="_Toc24490" w:history="1">
        <w:r w:rsidR="00CA1C49">
          <w:rPr>
            <w:rFonts w:hint="eastAsia"/>
            <w:spacing w:val="105"/>
          </w:rPr>
          <w:t>参考文</w:t>
        </w:r>
        <w:r w:rsidR="00CA1C49">
          <w:rPr>
            <w:rFonts w:hint="eastAsia"/>
          </w:rPr>
          <w:t>献</w:t>
        </w:r>
        <w:r w:rsidR="00CA1C49">
          <w:tab/>
        </w:r>
        <w:r>
          <w:fldChar w:fldCharType="begin"/>
        </w:r>
        <w:r w:rsidR="00CA1C49">
          <w:instrText xml:space="preserve"> PAGEREF _Toc24490 \h </w:instrText>
        </w:r>
        <w:r>
          <w:fldChar w:fldCharType="separate"/>
        </w:r>
        <w:r w:rsidR="00CA1C49">
          <w:t>11</w:t>
        </w:r>
        <w:r>
          <w:fldChar w:fldCharType="end"/>
        </w:r>
      </w:hyperlink>
    </w:p>
    <w:p w:rsidR="00A52ABD" w:rsidRDefault="00550906">
      <w:pPr>
        <w:pStyle w:val="affffff8"/>
        <w:spacing w:after="360"/>
        <w:sectPr w:rsidR="00A52ABD">
          <w:headerReference w:type="even" r:id="rId15"/>
          <w:headerReference w:type="default" r:id="rId16"/>
          <w:footerReference w:type="default" r:id="rId17"/>
          <w:footnotePr>
            <w:numRestart w:val="eachPage"/>
          </w:footnotePr>
          <w:pgSz w:w="11906" w:h="16838"/>
          <w:pgMar w:top="2410" w:right="1134" w:bottom="1134" w:left="1134" w:header="1418" w:footer="1134" w:gutter="284"/>
          <w:pgNumType w:fmt="upperRoman" w:start="1"/>
          <w:cols w:space="425"/>
          <w:formProt w:val="0"/>
          <w:docGrid w:linePitch="312"/>
        </w:sectPr>
      </w:pPr>
      <w:r>
        <w:fldChar w:fldCharType="end"/>
      </w:r>
    </w:p>
    <w:p w:rsidR="00A52ABD" w:rsidRDefault="00CA1C49">
      <w:pPr>
        <w:pStyle w:val="a6"/>
        <w:spacing w:after="360"/>
      </w:pPr>
      <w:bookmarkStart w:id="20" w:name="_Toc8470"/>
      <w:bookmarkStart w:id="21" w:name="BookMark2"/>
      <w:bookmarkEnd w:id="19"/>
      <w:r>
        <w:rPr>
          <w:spacing w:val="320"/>
        </w:rPr>
        <w:lastRenderedPageBreak/>
        <w:t>前</w:t>
      </w:r>
      <w:r>
        <w:t>言</w:t>
      </w:r>
      <w:bookmarkEnd w:id="20"/>
    </w:p>
    <w:p w:rsidR="00A52ABD" w:rsidRDefault="00CA1C49">
      <w:pPr>
        <w:pStyle w:val="afffff3"/>
        <w:ind w:firstLine="420"/>
      </w:pPr>
      <w:r>
        <w:rPr>
          <w:rFonts w:hint="eastAsia"/>
        </w:rPr>
        <w:t>本文件按照GB/T 1.1—2020《标准化工作导则  第1部分：标准化文件的结构和起草规则》的规定起草。</w:t>
      </w:r>
    </w:p>
    <w:p w:rsidR="00A52ABD" w:rsidRDefault="00CA1C49">
      <w:pPr>
        <w:pStyle w:val="afffff3"/>
        <w:ind w:firstLine="420"/>
      </w:pPr>
      <w:r>
        <w:rPr>
          <w:rFonts w:hint="eastAsia"/>
        </w:rPr>
        <w:t>请注意本文件的某些内容可能涉及专利。本文件的发布机构不承担识别专利的责任。</w:t>
      </w:r>
    </w:p>
    <w:p w:rsidR="00A52ABD" w:rsidRDefault="00CA1C49">
      <w:pPr>
        <w:pStyle w:val="afffff3"/>
        <w:ind w:firstLine="420"/>
      </w:pPr>
      <w:r>
        <w:rPr>
          <w:rFonts w:hint="eastAsia"/>
        </w:rPr>
        <w:t>本文件由吴忠仪表有限责任公司提出。</w:t>
      </w:r>
    </w:p>
    <w:p w:rsidR="00A52ABD" w:rsidRDefault="00CA1C49">
      <w:pPr>
        <w:pStyle w:val="afffff3"/>
        <w:ind w:firstLine="420"/>
      </w:pPr>
      <w:r>
        <w:rPr>
          <w:rFonts w:hint="eastAsia"/>
        </w:rPr>
        <w:t>本文件由宁夏机械工程学会归口。</w:t>
      </w:r>
    </w:p>
    <w:p w:rsidR="00A52ABD" w:rsidRDefault="00CA1C49">
      <w:pPr>
        <w:ind w:firstLineChars="200" w:firstLine="420"/>
      </w:pPr>
      <w:r>
        <w:rPr>
          <w:rFonts w:hint="eastAsia"/>
        </w:rPr>
        <w:t>本文件起草单位：</w:t>
      </w:r>
      <w:r>
        <w:rPr>
          <w:rFonts w:ascii="宋体" w:hAnsi="宋体" w:hint="eastAsia"/>
        </w:rPr>
        <w:t>吴忠仪表有限责任公司、中国核动力研究设计院、中国核电运行管理有限公司。</w:t>
      </w:r>
    </w:p>
    <w:p w:rsidR="00A52ABD" w:rsidRDefault="00CA1C49">
      <w:pPr>
        <w:pStyle w:val="afffff3"/>
        <w:ind w:firstLine="420"/>
      </w:pPr>
      <w:r>
        <w:rPr>
          <w:rFonts w:hint="eastAsia"/>
        </w:rPr>
        <w:t>本文件主要起草人：王学朋、</w:t>
      </w:r>
      <w:r>
        <w:rPr>
          <w:rFonts w:hAnsi="宋体" w:hint="eastAsia"/>
        </w:rPr>
        <w:t>杨富江、</w:t>
      </w:r>
      <w:proofErr w:type="gramStart"/>
      <w:r>
        <w:rPr>
          <w:rFonts w:hAnsi="宋体" w:hint="eastAsia"/>
        </w:rPr>
        <w:t>海俭勤</w:t>
      </w:r>
      <w:proofErr w:type="gramEnd"/>
      <w:r>
        <w:rPr>
          <w:rFonts w:hAnsi="宋体" w:hint="eastAsia"/>
        </w:rPr>
        <w:t>、王勇、吴小飞、熊伟华、吴佳欣、冯骥、吕晓栋。</w:t>
      </w:r>
    </w:p>
    <w:p w:rsidR="00A52ABD" w:rsidRDefault="00A52ABD">
      <w:pPr>
        <w:pStyle w:val="afffff3"/>
        <w:ind w:firstLine="420"/>
      </w:pPr>
    </w:p>
    <w:p w:rsidR="00A52ABD" w:rsidRDefault="00A52ABD">
      <w:pPr>
        <w:pStyle w:val="afffff3"/>
        <w:ind w:firstLine="420"/>
        <w:sectPr w:rsidR="00A52ABD">
          <w:footnotePr>
            <w:numRestart w:val="eachPage"/>
          </w:footnotePr>
          <w:pgSz w:w="11906" w:h="16838"/>
          <w:pgMar w:top="2410" w:right="1134" w:bottom="1134" w:left="1134" w:header="1418" w:footer="1134" w:gutter="284"/>
          <w:pgNumType w:fmt="upperRoman"/>
          <w:cols w:space="425"/>
          <w:formProt w:val="0"/>
          <w:docGrid w:linePitch="312"/>
        </w:sectPr>
      </w:pPr>
    </w:p>
    <w:p w:rsidR="00A52ABD" w:rsidRDefault="00A52ABD">
      <w:pPr>
        <w:spacing w:line="20" w:lineRule="exact"/>
        <w:jc w:val="center"/>
        <w:rPr>
          <w:rFonts w:ascii="黑体" w:eastAsia="黑体" w:hAnsi="黑体"/>
          <w:sz w:val="32"/>
          <w:szCs w:val="32"/>
        </w:rPr>
      </w:pPr>
      <w:bookmarkStart w:id="22" w:name="BookMark4"/>
      <w:bookmarkEnd w:id="21"/>
    </w:p>
    <w:p w:rsidR="00A52ABD" w:rsidRDefault="00A52ABD">
      <w:pPr>
        <w:spacing w:line="20" w:lineRule="exact"/>
        <w:jc w:val="center"/>
        <w:rPr>
          <w:rFonts w:ascii="黑体" w:eastAsia="黑体" w:hAnsi="黑体"/>
          <w:sz w:val="32"/>
          <w:szCs w:val="32"/>
        </w:rPr>
      </w:pPr>
    </w:p>
    <w:bookmarkStart w:id="23" w:name="OLE_LINK1" w:displacedByCustomXml="next"/>
    <w:bookmarkStart w:id="24" w:name="NEW_STAND_NAME" w:displacedByCustomXml="next"/>
    <w:sdt>
      <w:sdtPr>
        <w:tag w:val="NEW_STAND_NAME"/>
        <w:id w:val="595910757"/>
        <w:lock w:val="sdtLocked"/>
        <w:placeholder>
          <w:docPart w:val="973B175BAB2440BEBBCA103E3768B0EE"/>
        </w:placeholder>
      </w:sdtPr>
      <w:sdtContent>
        <w:bookmarkEnd w:id="23" w:displacedByCustomXml="prev"/>
        <w:p w:rsidR="00A52ABD" w:rsidRDefault="00CA1C49" w:rsidP="00CA1C49">
          <w:pPr>
            <w:pStyle w:val="afffffffff6"/>
            <w:spacing w:beforeLines="100" w:afterLines="220"/>
          </w:pPr>
          <w:r>
            <w:rPr>
              <w:rFonts w:hint="eastAsia"/>
            </w:rPr>
            <w:t>工业控制阀用气动放大器</w:t>
          </w:r>
        </w:p>
      </w:sdtContent>
    </w:sdt>
    <w:p w:rsidR="00A52ABD" w:rsidRDefault="00CA1C49">
      <w:pPr>
        <w:pStyle w:val="affc"/>
        <w:spacing w:before="240" w:after="240"/>
      </w:pPr>
      <w:bookmarkStart w:id="25" w:name="_Toc24884211"/>
      <w:bookmarkStart w:id="26" w:name="_Toc13019"/>
      <w:bookmarkStart w:id="27" w:name="_Toc26986771"/>
      <w:bookmarkStart w:id="28" w:name="_Toc26718930"/>
      <w:bookmarkStart w:id="29" w:name="_Toc17233333"/>
      <w:bookmarkStart w:id="30" w:name="_Toc26648465"/>
      <w:bookmarkStart w:id="31" w:name="_Toc26986530"/>
      <w:bookmarkStart w:id="32" w:name="_Toc24884218"/>
      <w:bookmarkStart w:id="33" w:name="_Toc17233325"/>
      <w:bookmarkStart w:id="34" w:name="_Toc95981292"/>
      <w:bookmarkEnd w:id="24"/>
      <w:r>
        <w:rPr>
          <w:rFonts w:hint="eastAsia"/>
        </w:rPr>
        <w:t>范围</w:t>
      </w:r>
      <w:bookmarkEnd w:id="25"/>
      <w:bookmarkEnd w:id="26"/>
      <w:bookmarkEnd w:id="27"/>
      <w:bookmarkEnd w:id="28"/>
      <w:bookmarkEnd w:id="29"/>
      <w:bookmarkEnd w:id="30"/>
      <w:bookmarkEnd w:id="31"/>
      <w:bookmarkEnd w:id="32"/>
      <w:bookmarkEnd w:id="33"/>
      <w:bookmarkEnd w:id="34"/>
    </w:p>
    <w:p w:rsidR="00A52ABD" w:rsidRDefault="00CA1C49">
      <w:pPr>
        <w:ind w:firstLineChars="200" w:firstLine="420"/>
        <w:rPr>
          <w:rFonts w:ascii="宋体" w:hAnsi="宋体"/>
        </w:rPr>
      </w:pPr>
      <w:bookmarkStart w:id="35" w:name="_Toc17233326"/>
      <w:bookmarkStart w:id="36" w:name="_Toc24884212"/>
      <w:bookmarkStart w:id="37" w:name="_Toc26648466"/>
      <w:bookmarkStart w:id="38" w:name="_Toc17233334"/>
      <w:bookmarkStart w:id="39" w:name="_Toc24884219"/>
      <w:r>
        <w:rPr>
          <w:rFonts w:ascii="宋体" w:hAnsi="宋体" w:hint="eastAsia"/>
        </w:rPr>
        <w:t>本文件规定了工业控制阀用气动放大器的基本参数、结构型式、要求、试验方法、检验规则、使用说明书、标志、包装、贮存。</w:t>
      </w:r>
    </w:p>
    <w:p w:rsidR="00A52ABD" w:rsidRDefault="00CA1C49">
      <w:pPr>
        <w:ind w:firstLineChars="200" w:firstLine="420"/>
        <w:rPr>
          <w:rFonts w:ascii="宋体" w:hAnsi="宋体"/>
        </w:rPr>
      </w:pPr>
      <w:r>
        <w:rPr>
          <w:rFonts w:ascii="宋体" w:hAnsi="宋体" w:hint="eastAsia"/>
        </w:rPr>
        <w:t>本文件适用于核电领域工业控制阀用气动放大器的设计、生产与验收。</w:t>
      </w:r>
    </w:p>
    <w:p w:rsidR="00A52ABD" w:rsidRDefault="00CA1C49">
      <w:pPr>
        <w:ind w:firstLineChars="200" w:firstLine="420"/>
      </w:pPr>
      <w:r>
        <w:rPr>
          <w:rFonts w:ascii="宋体" w:hAnsi="宋体" w:hint="eastAsia"/>
        </w:rPr>
        <w:t>本文件也适用于其它领域工业控制阀用气动放大器（以下简称气动放大器）。</w:t>
      </w:r>
    </w:p>
    <w:p w:rsidR="00A52ABD" w:rsidRDefault="00CA1C49">
      <w:pPr>
        <w:pStyle w:val="affc"/>
        <w:spacing w:before="240" w:after="240"/>
      </w:pPr>
      <w:bookmarkStart w:id="40" w:name="_Toc95981293"/>
      <w:bookmarkStart w:id="41" w:name="_Toc15950"/>
      <w:bookmarkStart w:id="42" w:name="_Toc26718931"/>
      <w:bookmarkStart w:id="43" w:name="_Toc26986531"/>
      <w:bookmarkStart w:id="44" w:name="_Toc26986772"/>
      <w:r>
        <w:rPr>
          <w:rFonts w:hint="eastAsia"/>
        </w:rPr>
        <w:t>规范性引用文件</w:t>
      </w:r>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59FF74BF5895423EB9E0959669EAFD7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A52ABD" w:rsidRDefault="00CA1C49">
          <w:pPr>
            <w:pStyle w:val="afffff3"/>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52ABD" w:rsidRDefault="00CA1C49" w:rsidP="00CA1C49">
      <w:pPr>
        <w:pStyle w:val="afffff3"/>
        <w:wordWrap w:val="0"/>
        <w:ind w:firstLine="420"/>
        <w:jc w:val="left"/>
      </w:pPr>
      <w:bookmarkStart w:id="45" w:name="_Toc95981294"/>
      <w:r>
        <w:rPr>
          <w:rFonts w:hint="eastAsia"/>
        </w:rPr>
        <w:t xml:space="preserve">GB/T 2423.4  </w:t>
      </w:r>
      <w:r>
        <w:t>电工电子产品环境试验 第2部分：试验方法 试验Db： 交变湿热（12h＋12h循环）</w:t>
      </w:r>
    </w:p>
    <w:p w:rsidR="00A52ABD" w:rsidRDefault="00CA1C49" w:rsidP="00CA1C49">
      <w:pPr>
        <w:pStyle w:val="afffff3"/>
        <w:wordWrap w:val="0"/>
        <w:ind w:firstLine="420"/>
        <w:jc w:val="left"/>
      </w:pPr>
      <w:r>
        <w:rPr>
          <w:rFonts w:hint="eastAsia"/>
        </w:rPr>
        <w:t xml:space="preserve">GB/T 13384  </w:t>
      </w:r>
      <w:r>
        <w:t>机电产品包装通用技术条件</w:t>
      </w:r>
    </w:p>
    <w:p w:rsidR="00A52ABD" w:rsidRDefault="00CA1C49" w:rsidP="00CA1C49">
      <w:pPr>
        <w:pStyle w:val="afffff3"/>
        <w:wordWrap w:val="0"/>
        <w:ind w:firstLine="420"/>
        <w:jc w:val="left"/>
      </w:pPr>
      <w:r>
        <w:rPr>
          <w:rFonts w:hint="eastAsia"/>
        </w:rPr>
        <w:t>GB/T 22137.1</w:t>
      </w:r>
      <w:bookmarkStart w:id="46" w:name="OLE_LINK2"/>
      <w:bookmarkStart w:id="47" w:name="OLE_LINK3"/>
      <w:r>
        <w:rPr>
          <w:rFonts w:hint="eastAsia"/>
        </w:rPr>
        <w:t>—</w:t>
      </w:r>
      <w:bookmarkEnd w:id="46"/>
      <w:bookmarkEnd w:id="47"/>
      <w:r>
        <w:rPr>
          <w:rFonts w:hint="eastAsia"/>
        </w:rPr>
        <w:t>2008  工业过程控制系统用阀门定位器第1部分：气动输出阀门定位器性能评定方法</w:t>
      </w:r>
    </w:p>
    <w:p w:rsidR="00A52ABD" w:rsidRDefault="00CA1C49" w:rsidP="00CA1C49">
      <w:pPr>
        <w:pStyle w:val="afffff3"/>
        <w:wordWrap w:val="0"/>
        <w:ind w:firstLine="420"/>
        <w:jc w:val="left"/>
      </w:pPr>
      <w:r>
        <w:rPr>
          <w:rFonts w:hint="eastAsia"/>
        </w:rPr>
        <w:t xml:space="preserve">GB/T 30832  阀门  流量系数和流阻系数试验方法 </w:t>
      </w:r>
    </w:p>
    <w:p w:rsidR="00A52ABD" w:rsidRDefault="00CA1C49" w:rsidP="00CA1C49">
      <w:pPr>
        <w:pStyle w:val="afffff3"/>
        <w:wordWrap w:val="0"/>
        <w:ind w:firstLine="420"/>
        <w:jc w:val="left"/>
        <w:rPr>
          <w:rFonts w:hint="eastAsia"/>
        </w:rPr>
      </w:pPr>
      <w:r>
        <w:rPr>
          <w:rFonts w:hint="eastAsia"/>
        </w:rPr>
        <w:t xml:space="preserve">EJ/T 1197—2007 </w:t>
      </w:r>
      <w:r>
        <w:t xml:space="preserve"> </w:t>
      </w:r>
      <w:r>
        <w:rPr>
          <w:rFonts w:hint="eastAsia"/>
        </w:rPr>
        <w:t>核电厂安全级电气设备质量鉴定试验方法与环境条件</w:t>
      </w:r>
    </w:p>
    <w:p w:rsidR="00A363AF" w:rsidRDefault="00A363AF" w:rsidP="00A363AF">
      <w:pPr>
        <w:pStyle w:val="afffff3"/>
        <w:wordWrap w:val="0"/>
        <w:ind w:firstLine="420"/>
        <w:jc w:val="left"/>
      </w:pPr>
      <w:bookmarkStart w:id="48" w:name="OLE_LINK4"/>
      <w:bookmarkStart w:id="49" w:name="OLE_LINK5"/>
      <w:r>
        <w:t>HAF</w:t>
      </w:r>
      <w:bookmarkEnd w:id="48"/>
      <w:bookmarkEnd w:id="49"/>
      <w:r>
        <w:t>·</w:t>
      </w:r>
      <w:r>
        <w:t>J0053</w:t>
      </w:r>
      <w:r>
        <w:rPr>
          <w:rFonts w:hint="eastAsia"/>
        </w:rPr>
        <w:t>—1995  核设备抗震鉴定试验指南</w:t>
      </w:r>
    </w:p>
    <w:p w:rsidR="00A52ABD" w:rsidRDefault="00CA1C49" w:rsidP="00CA1C49">
      <w:pPr>
        <w:pStyle w:val="afffff3"/>
        <w:wordWrap w:val="0"/>
        <w:ind w:firstLine="420"/>
        <w:jc w:val="left"/>
      </w:pPr>
      <w:r>
        <w:t>JB/T 7368</w:t>
      </w:r>
      <w:r>
        <w:rPr>
          <w:rFonts w:hint="eastAsia"/>
        </w:rPr>
        <w:t>—2015</w:t>
      </w:r>
      <w:r>
        <w:t xml:space="preserve">  </w:t>
      </w:r>
      <w:r>
        <w:rPr>
          <w:rFonts w:hint="eastAsia"/>
        </w:rPr>
        <w:t>工业过程控制系统用阀门定位器</w:t>
      </w:r>
    </w:p>
    <w:p w:rsidR="00A52ABD" w:rsidRDefault="00CA1C49" w:rsidP="00CA1C49">
      <w:pPr>
        <w:pStyle w:val="afffff3"/>
        <w:wordWrap w:val="0"/>
        <w:ind w:firstLine="420"/>
        <w:jc w:val="left"/>
      </w:pPr>
      <w:r>
        <w:rPr>
          <w:rFonts w:hint="eastAsia"/>
        </w:rPr>
        <w:t xml:space="preserve">NB/T 20093—2012 </w:t>
      </w:r>
      <w:r>
        <w:t xml:space="preserve"> </w:t>
      </w:r>
      <w:r>
        <w:rPr>
          <w:rFonts w:hint="eastAsia"/>
        </w:rPr>
        <w:t>核电厂安全级阀门驱动装置的鉴定</w:t>
      </w:r>
    </w:p>
    <w:p w:rsidR="00A52ABD" w:rsidRDefault="00CA1C49">
      <w:pPr>
        <w:pStyle w:val="affc"/>
        <w:spacing w:before="240" w:after="240"/>
      </w:pPr>
      <w:bookmarkStart w:id="50" w:name="_Toc6943"/>
      <w:r>
        <w:rPr>
          <w:rFonts w:hint="eastAsia"/>
          <w:szCs w:val="21"/>
        </w:rPr>
        <w:t>术语和定义</w:t>
      </w:r>
      <w:bookmarkEnd w:id="45"/>
      <w:bookmarkEnd w:id="50"/>
    </w:p>
    <w:bookmarkStart w:id="51" w:name="_Toc26986532"/>
    <w:bookmarkEnd w:id="51"/>
    <w:p w:rsidR="00A52ABD" w:rsidRDefault="00550906">
      <w:pPr>
        <w:pStyle w:val="afffff3"/>
        <w:ind w:firstLine="420"/>
      </w:pPr>
      <w:sdt>
        <w:sdtPr>
          <w:id w:val="-1909835108"/>
          <w:placeholder>
            <w:docPart w:val="15E6E5B9C26B424D9DE81590757C964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r w:rsidR="00CA1C49">
            <w:t>下列术语和定义适用于本文件。</w:t>
          </w:r>
        </w:sdtContent>
      </w:sdt>
    </w:p>
    <w:p w:rsidR="00A52ABD" w:rsidRDefault="00CA1C49">
      <w:pPr>
        <w:pStyle w:val="afffffffffff2"/>
        <w:ind w:left="420" w:hangingChars="200" w:hanging="420"/>
        <w:rPr>
          <w:rFonts w:ascii="黑体" w:eastAsia="黑体" w:hAnsi="黑体" w:cs="黑体"/>
        </w:rPr>
      </w:pPr>
      <w:r>
        <w:rPr>
          <w:rFonts w:ascii="黑体" w:eastAsia="黑体" w:hAnsi="黑体"/>
        </w:rPr>
        <w:br/>
      </w:r>
      <w:r>
        <w:rPr>
          <w:rFonts w:ascii="黑体" w:eastAsia="黑体" w:hAnsi="黑体" w:cs="黑体" w:hint="eastAsia"/>
        </w:rPr>
        <w:t xml:space="preserve">气动放大器  </w:t>
      </w:r>
      <w:r>
        <w:rPr>
          <w:rFonts w:ascii="黑体" w:eastAsia="黑体" w:hAnsi="黑体" w:hint="eastAsia"/>
        </w:rPr>
        <w:t>P</w:t>
      </w:r>
      <w:r>
        <w:rPr>
          <w:rFonts w:ascii="黑体" w:eastAsia="黑体" w:hAnsi="黑体" w:cs="黑体" w:hint="eastAsia"/>
        </w:rPr>
        <w:t>neumatic amplifier</w:t>
      </w:r>
    </w:p>
    <w:p w:rsidR="00A52ABD" w:rsidRDefault="00CA1C49">
      <w:pPr>
        <w:ind w:firstLineChars="200" w:firstLine="420"/>
      </w:pPr>
      <w:r>
        <w:rPr>
          <w:rFonts w:ascii="宋体" w:hAnsi="宋体" w:hint="eastAsia"/>
        </w:rPr>
        <w:t>一种能够提高执行机构动作速度，减小时间滞后的高容量</w:t>
      </w:r>
      <w:proofErr w:type="gramStart"/>
      <w:r>
        <w:rPr>
          <w:rFonts w:ascii="宋体" w:hAnsi="宋体" w:hint="eastAsia"/>
        </w:rPr>
        <w:t>空气继动</w:t>
      </w:r>
      <w:proofErr w:type="gramEnd"/>
      <w:r>
        <w:rPr>
          <w:rFonts w:ascii="宋体" w:hAnsi="宋体" w:hint="eastAsia"/>
        </w:rPr>
        <w:t>器。</w:t>
      </w:r>
    </w:p>
    <w:p w:rsidR="00A52ABD" w:rsidRDefault="00CA1C49">
      <w:pPr>
        <w:pStyle w:val="affc"/>
        <w:spacing w:before="240" w:after="240"/>
      </w:pPr>
      <w:bookmarkStart w:id="52" w:name="_Toc79045639"/>
      <w:bookmarkStart w:id="53" w:name="_Toc732"/>
      <w:bookmarkEnd w:id="52"/>
      <w:r>
        <w:rPr>
          <w:rFonts w:hint="eastAsia"/>
        </w:rPr>
        <w:t>基本参数、结构型式</w:t>
      </w:r>
      <w:bookmarkEnd w:id="53"/>
    </w:p>
    <w:p w:rsidR="00A52ABD" w:rsidRDefault="00CA1C49">
      <w:pPr>
        <w:pStyle w:val="affd"/>
        <w:spacing w:before="120" w:after="120"/>
      </w:pPr>
      <w:bookmarkStart w:id="54" w:name="_Toc7689"/>
      <w:r>
        <w:rPr>
          <w:rFonts w:hint="eastAsia"/>
        </w:rPr>
        <w:t>基本参数</w:t>
      </w:r>
      <w:bookmarkEnd w:id="54"/>
    </w:p>
    <w:p w:rsidR="00A52ABD" w:rsidRDefault="00CA1C49">
      <w:pPr>
        <w:pStyle w:val="afffffffff"/>
        <w:rPr>
          <w:rFonts w:hAnsi="宋体"/>
          <w:szCs w:val="21"/>
        </w:rPr>
      </w:pPr>
      <w:r>
        <w:rPr>
          <w:rFonts w:hAnsi="宋体" w:hint="eastAsia"/>
          <w:szCs w:val="21"/>
        </w:rPr>
        <w:t>工作压力：</w:t>
      </w:r>
      <w:r>
        <w:rPr>
          <w:rFonts w:hAnsi="宋体" w:hint="eastAsia"/>
        </w:rPr>
        <w:t xml:space="preserve">0 </w:t>
      </w:r>
      <w:proofErr w:type="spellStart"/>
      <w:r>
        <w:rPr>
          <w:rFonts w:hAnsi="宋体" w:hint="eastAsia"/>
        </w:rPr>
        <w:t>MPa</w:t>
      </w:r>
      <w:proofErr w:type="spellEnd"/>
      <w:r>
        <w:rPr>
          <w:rFonts w:hAnsi="宋体" w:hint="eastAsia"/>
        </w:rPr>
        <w:t>～1.</w:t>
      </w:r>
      <w:r>
        <w:rPr>
          <w:rFonts w:hAnsi="宋体"/>
        </w:rPr>
        <w:t>0</w:t>
      </w:r>
      <w:r>
        <w:rPr>
          <w:rFonts w:hAnsi="宋体" w:hint="eastAsia"/>
        </w:rPr>
        <w:t>MPa。</w:t>
      </w:r>
    </w:p>
    <w:p w:rsidR="00A52ABD" w:rsidRDefault="00CA1C49">
      <w:pPr>
        <w:pStyle w:val="afffffffff"/>
        <w:rPr>
          <w:rFonts w:hAnsi="宋体"/>
          <w:szCs w:val="21"/>
        </w:rPr>
      </w:pPr>
      <w:r>
        <w:rPr>
          <w:rFonts w:hAnsi="宋体" w:hint="eastAsia"/>
          <w:szCs w:val="21"/>
        </w:rPr>
        <w:t>接口尺寸：NPT1/4、NPT1/2、NPT3/4、NPT1。</w:t>
      </w:r>
    </w:p>
    <w:p w:rsidR="00A52ABD" w:rsidRDefault="00CA1C49">
      <w:pPr>
        <w:pStyle w:val="afffffffff"/>
        <w:rPr>
          <w:rFonts w:hAnsi="宋体"/>
          <w:szCs w:val="21"/>
        </w:rPr>
      </w:pPr>
      <w:r>
        <w:rPr>
          <w:rFonts w:hAnsi="宋体" w:hint="eastAsia"/>
          <w:szCs w:val="21"/>
        </w:rPr>
        <w:t>控制比例：1：1。</w:t>
      </w:r>
    </w:p>
    <w:p w:rsidR="00A52ABD" w:rsidRDefault="00CA1C49">
      <w:pPr>
        <w:pStyle w:val="afffffffff"/>
        <w:rPr>
          <w:rFonts w:hAnsi="宋体"/>
          <w:szCs w:val="21"/>
        </w:rPr>
      </w:pPr>
      <w:r>
        <w:rPr>
          <w:rFonts w:hAnsi="宋体" w:hint="eastAsia"/>
          <w:szCs w:val="21"/>
        </w:rPr>
        <w:t>动作寿命：≥10万次。</w:t>
      </w:r>
    </w:p>
    <w:p w:rsidR="00A52ABD" w:rsidRDefault="00CA1C49">
      <w:pPr>
        <w:pStyle w:val="afffffffff"/>
        <w:rPr>
          <w:rFonts w:hAnsi="宋体"/>
          <w:szCs w:val="21"/>
        </w:rPr>
      </w:pPr>
      <w:r>
        <w:rPr>
          <w:rFonts w:hAnsi="宋体" w:hint="eastAsia"/>
          <w:szCs w:val="21"/>
        </w:rPr>
        <w:t>耗气量：≤3L/min。</w:t>
      </w:r>
    </w:p>
    <w:p w:rsidR="00A52ABD" w:rsidRDefault="00CA1C49">
      <w:pPr>
        <w:pStyle w:val="afffffffff"/>
        <w:rPr>
          <w:rFonts w:hAnsi="宋体"/>
          <w:szCs w:val="21"/>
        </w:rPr>
      </w:pPr>
      <w:r>
        <w:rPr>
          <w:rFonts w:hAnsi="宋体" w:hint="eastAsia"/>
          <w:szCs w:val="21"/>
        </w:rPr>
        <w:t>气动放大器的密封件材质应符合以下规定：</w:t>
      </w:r>
    </w:p>
    <w:p w:rsidR="00A52ABD" w:rsidRDefault="00CA1C49">
      <w:pPr>
        <w:pStyle w:val="afffffffff"/>
        <w:numPr>
          <w:ilvl w:val="3"/>
          <w:numId w:val="0"/>
        </w:numPr>
        <w:tabs>
          <w:tab w:val="left" w:pos="437"/>
        </w:tabs>
        <w:ind w:leftChars="200" w:left="420"/>
        <w:rPr>
          <w:rFonts w:hAnsi="宋体"/>
          <w:szCs w:val="21"/>
        </w:rPr>
      </w:pPr>
      <w:r>
        <w:rPr>
          <w:rFonts w:hAnsi="宋体" w:hint="eastAsia"/>
          <w:szCs w:val="21"/>
        </w:rPr>
        <w:t>a)</w:t>
      </w:r>
      <w:r>
        <w:rPr>
          <w:rFonts w:hAnsi="宋体" w:hint="eastAsia"/>
          <w:szCs w:val="21"/>
        </w:rPr>
        <w:tab/>
        <w:t>常温型：丁腈橡胶（N</w:t>
      </w:r>
      <w:r>
        <w:rPr>
          <w:rFonts w:hAnsi="宋体"/>
          <w:szCs w:val="21"/>
        </w:rPr>
        <w:t>BR</w:t>
      </w:r>
      <w:r>
        <w:rPr>
          <w:rFonts w:hAnsi="宋体" w:hint="eastAsia"/>
          <w:szCs w:val="21"/>
        </w:rPr>
        <w:t>）；</w:t>
      </w:r>
    </w:p>
    <w:p w:rsidR="00A52ABD" w:rsidRDefault="00CA1C49">
      <w:pPr>
        <w:pStyle w:val="afffffffff"/>
        <w:numPr>
          <w:ilvl w:val="3"/>
          <w:numId w:val="0"/>
        </w:numPr>
        <w:ind w:leftChars="200" w:left="420"/>
        <w:rPr>
          <w:rFonts w:hAnsi="宋体"/>
          <w:szCs w:val="21"/>
        </w:rPr>
      </w:pPr>
      <w:r>
        <w:rPr>
          <w:rFonts w:hAnsi="宋体" w:hint="eastAsia"/>
          <w:szCs w:val="21"/>
        </w:rPr>
        <w:t>b)</w:t>
      </w:r>
      <w:r>
        <w:rPr>
          <w:rFonts w:hAnsi="宋体" w:hint="eastAsia"/>
          <w:szCs w:val="21"/>
        </w:rPr>
        <w:tab/>
        <w:t>低温型：氢化丁腈橡胶（HNBR）；</w:t>
      </w:r>
    </w:p>
    <w:p w:rsidR="00A52ABD" w:rsidRDefault="00CA1C49">
      <w:pPr>
        <w:pStyle w:val="afffffffff"/>
        <w:numPr>
          <w:ilvl w:val="0"/>
          <w:numId w:val="0"/>
        </w:numPr>
        <w:ind w:firstLineChars="100" w:firstLine="210"/>
        <w:rPr>
          <w:rFonts w:hAnsi="宋体"/>
        </w:rPr>
      </w:pPr>
      <w:r>
        <w:rPr>
          <w:rFonts w:hAnsi="宋体" w:cs="宋体" w:hint="eastAsia"/>
          <w:color w:val="FF0000"/>
        </w:rPr>
        <w:t xml:space="preserve"> </w:t>
      </w:r>
      <w:r>
        <w:rPr>
          <w:rFonts w:hAnsi="宋体" w:cs="宋体" w:hint="eastAsia"/>
        </w:rPr>
        <w:t xml:space="preserve"> </w:t>
      </w:r>
      <w:r>
        <w:rPr>
          <w:rFonts w:hAnsi="宋体" w:hint="eastAsia"/>
          <w:szCs w:val="21"/>
        </w:rPr>
        <w:t>c)  高温型：三元乙丙橡胶（E</w:t>
      </w:r>
      <w:r>
        <w:rPr>
          <w:rFonts w:hAnsi="宋体"/>
          <w:szCs w:val="21"/>
        </w:rPr>
        <w:t>PDM</w:t>
      </w:r>
      <w:r>
        <w:rPr>
          <w:rFonts w:hAnsi="宋体" w:hint="eastAsia"/>
          <w:szCs w:val="21"/>
        </w:rPr>
        <w:t>）</w:t>
      </w:r>
      <w:r>
        <w:rPr>
          <w:rFonts w:hAnsi="宋体" w:hint="eastAsia"/>
        </w:rPr>
        <w:t>。</w:t>
      </w:r>
    </w:p>
    <w:p w:rsidR="00A52ABD" w:rsidRDefault="00CA1C49">
      <w:pPr>
        <w:pStyle w:val="afff2"/>
      </w:pPr>
      <w:r>
        <w:rPr>
          <w:rFonts w:hint="eastAsia"/>
        </w:rPr>
        <w:t>高温型只用于核电耐辐照。</w:t>
      </w:r>
    </w:p>
    <w:p w:rsidR="00A52ABD" w:rsidRDefault="00A52ABD">
      <w:pPr>
        <w:pStyle w:val="afffff3"/>
        <w:ind w:firstLine="420"/>
      </w:pPr>
    </w:p>
    <w:p w:rsidR="00A52ABD" w:rsidRDefault="00A52ABD">
      <w:pPr>
        <w:pStyle w:val="afffff3"/>
        <w:ind w:firstLine="420"/>
      </w:pPr>
    </w:p>
    <w:p w:rsidR="00A52ABD" w:rsidRDefault="00A52ABD">
      <w:pPr>
        <w:pStyle w:val="afffff3"/>
        <w:ind w:firstLine="420"/>
      </w:pPr>
    </w:p>
    <w:p w:rsidR="00A52ABD" w:rsidRDefault="00CA1C49">
      <w:pPr>
        <w:pStyle w:val="affd"/>
        <w:spacing w:before="120" w:after="120"/>
      </w:pPr>
      <w:bookmarkStart w:id="55" w:name="_Toc11909"/>
      <w:r>
        <w:rPr>
          <w:rFonts w:hint="eastAsia"/>
        </w:rPr>
        <w:t>结构型式</w:t>
      </w:r>
      <w:bookmarkEnd w:id="55"/>
    </w:p>
    <w:p w:rsidR="00A52ABD" w:rsidRDefault="00CA1C49">
      <w:pPr>
        <w:pStyle w:val="afffff3"/>
        <w:ind w:firstLine="420"/>
      </w:pPr>
      <w:r>
        <w:rPr>
          <w:rFonts w:hint="eastAsia"/>
        </w:rPr>
        <w:t>气动放大器的结构如图1所示：</w:t>
      </w:r>
    </w:p>
    <w:p w:rsidR="00A52ABD" w:rsidRDefault="00CA1C49">
      <w:pPr>
        <w:pStyle w:val="afffff3"/>
        <w:ind w:firstLineChars="0" w:firstLine="0"/>
        <w:jc w:val="center"/>
      </w:pPr>
      <w:r>
        <w:rPr>
          <w:rFonts w:hAnsi="宋体" w:hint="eastAsia"/>
          <w:noProof/>
          <w:szCs w:val="21"/>
        </w:rPr>
        <w:drawing>
          <wp:inline distT="0" distB="0" distL="114300" distR="114300">
            <wp:extent cx="3563620" cy="2547620"/>
            <wp:effectExtent l="0" t="0" r="17780" b="5080"/>
            <wp:docPr id="2" name="图片 2" descr="41a127d7-dd49-41c1-b87c-5ffa6abbfec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41a127d7-dd49-41c1-b87c-5ffa6abbfec9"/>
                    <pic:cNvPicPr>
                      <a:picLocks noChangeAspect="1"/>
                    </pic:cNvPicPr>
                  </pic:nvPicPr>
                  <pic:blipFill>
                    <a:blip r:embed="rId18" cstate="print"/>
                    <a:stretch>
                      <a:fillRect/>
                    </a:stretch>
                  </pic:blipFill>
                  <pic:spPr>
                    <a:xfrm>
                      <a:off x="0" y="0"/>
                      <a:ext cx="3563620" cy="2547620"/>
                    </a:xfrm>
                    <a:prstGeom prst="rect">
                      <a:avLst/>
                    </a:prstGeom>
                  </pic:spPr>
                </pic:pic>
              </a:graphicData>
            </a:graphic>
          </wp:inline>
        </w:drawing>
      </w:r>
    </w:p>
    <w:p w:rsidR="00A52ABD" w:rsidRPr="00B17DD5" w:rsidRDefault="00CA1C49" w:rsidP="00B17DD5">
      <w:pPr>
        <w:pStyle w:val="afffffffff8"/>
        <w:spacing w:line="200" w:lineRule="exact"/>
        <w:ind w:firstLineChars="400" w:firstLine="720"/>
        <w:rPr>
          <w:szCs w:val="18"/>
        </w:rPr>
      </w:pPr>
      <w:r w:rsidRPr="00B17DD5">
        <w:rPr>
          <w:rFonts w:hint="eastAsia"/>
          <w:szCs w:val="18"/>
        </w:rPr>
        <w:t>标引序号说明：</w:t>
      </w:r>
    </w:p>
    <w:p w:rsidR="00B17DD5" w:rsidRPr="00B17DD5" w:rsidRDefault="00CA1C49" w:rsidP="00B17DD5">
      <w:pPr>
        <w:pStyle w:val="afffffffff8"/>
        <w:spacing w:line="200" w:lineRule="exact"/>
        <w:ind w:firstLineChars="400" w:firstLine="720"/>
        <w:rPr>
          <w:rFonts w:hint="eastAsia"/>
          <w:szCs w:val="18"/>
        </w:rPr>
      </w:pPr>
      <w:r w:rsidRPr="00B17DD5">
        <w:rPr>
          <w:rFonts w:hint="eastAsia"/>
          <w:szCs w:val="18"/>
        </w:rPr>
        <w:t>1—上盖；</w:t>
      </w:r>
    </w:p>
    <w:p w:rsidR="00B17DD5" w:rsidRPr="00B17DD5" w:rsidRDefault="00CA1C49" w:rsidP="00B17DD5">
      <w:pPr>
        <w:pStyle w:val="afffffffff8"/>
        <w:spacing w:line="200" w:lineRule="exact"/>
        <w:ind w:firstLineChars="400" w:firstLine="720"/>
        <w:rPr>
          <w:rFonts w:hint="eastAsia"/>
          <w:szCs w:val="18"/>
        </w:rPr>
      </w:pPr>
      <w:r w:rsidRPr="00B17DD5">
        <w:rPr>
          <w:rFonts w:hint="eastAsia"/>
          <w:szCs w:val="18"/>
        </w:rPr>
        <w:t>2—动阀座部件；</w:t>
      </w:r>
    </w:p>
    <w:p w:rsidR="00B17DD5" w:rsidRPr="00B17DD5" w:rsidRDefault="00CA1C49" w:rsidP="00B17DD5">
      <w:pPr>
        <w:pStyle w:val="afffffffff8"/>
        <w:spacing w:line="200" w:lineRule="exact"/>
        <w:ind w:firstLineChars="400" w:firstLine="720"/>
        <w:rPr>
          <w:rFonts w:hint="eastAsia"/>
          <w:szCs w:val="18"/>
        </w:rPr>
      </w:pPr>
      <w:r w:rsidRPr="00B17DD5">
        <w:rPr>
          <w:rFonts w:hint="eastAsia"/>
          <w:szCs w:val="18"/>
        </w:rPr>
        <w:t>3—进气阀座；</w:t>
      </w:r>
    </w:p>
    <w:p w:rsidR="00B17DD5" w:rsidRPr="00B17DD5" w:rsidRDefault="00CA1C49" w:rsidP="00B17DD5">
      <w:pPr>
        <w:pStyle w:val="afffffffff8"/>
        <w:spacing w:line="200" w:lineRule="exact"/>
        <w:ind w:firstLineChars="400" w:firstLine="720"/>
        <w:rPr>
          <w:rFonts w:hint="eastAsia"/>
          <w:szCs w:val="18"/>
        </w:rPr>
      </w:pPr>
      <w:r w:rsidRPr="00B17DD5">
        <w:rPr>
          <w:rFonts w:hint="eastAsia"/>
          <w:szCs w:val="18"/>
        </w:rPr>
        <w:t xml:space="preserve">4—底座； </w:t>
      </w:r>
    </w:p>
    <w:p w:rsidR="00A52ABD" w:rsidRPr="00B17DD5" w:rsidRDefault="00CA1C49" w:rsidP="00B17DD5">
      <w:pPr>
        <w:pStyle w:val="afffffffff8"/>
        <w:spacing w:line="200" w:lineRule="exact"/>
        <w:ind w:firstLineChars="400" w:firstLine="720"/>
        <w:rPr>
          <w:szCs w:val="18"/>
        </w:rPr>
      </w:pPr>
      <w:r w:rsidRPr="00B17DD5">
        <w:rPr>
          <w:rFonts w:hint="eastAsia"/>
          <w:szCs w:val="18"/>
        </w:rPr>
        <w:t>5—弹簧座；</w:t>
      </w:r>
    </w:p>
    <w:p w:rsidR="00B17DD5" w:rsidRPr="00B17DD5" w:rsidRDefault="00CA1C49" w:rsidP="00B17DD5">
      <w:pPr>
        <w:pStyle w:val="afffffffff8"/>
        <w:spacing w:line="200" w:lineRule="exact"/>
        <w:ind w:firstLineChars="400" w:firstLine="720"/>
        <w:rPr>
          <w:rFonts w:hint="eastAsia"/>
          <w:szCs w:val="18"/>
        </w:rPr>
      </w:pPr>
      <w:r w:rsidRPr="00B17DD5">
        <w:rPr>
          <w:rFonts w:hint="eastAsia"/>
          <w:szCs w:val="18"/>
        </w:rPr>
        <w:t>6—调整柱；</w:t>
      </w:r>
    </w:p>
    <w:p w:rsidR="00B17DD5" w:rsidRPr="00B17DD5" w:rsidRDefault="00CA1C49" w:rsidP="00B17DD5">
      <w:pPr>
        <w:pStyle w:val="afffffffff8"/>
        <w:spacing w:line="200" w:lineRule="exact"/>
        <w:ind w:firstLineChars="400" w:firstLine="720"/>
        <w:rPr>
          <w:rFonts w:hint="eastAsia"/>
          <w:szCs w:val="18"/>
        </w:rPr>
      </w:pPr>
      <w:r w:rsidRPr="00B17DD5">
        <w:rPr>
          <w:rFonts w:hint="eastAsia"/>
          <w:szCs w:val="18"/>
        </w:rPr>
        <w:t>7—上膜片；</w:t>
      </w:r>
    </w:p>
    <w:p w:rsidR="00B17DD5" w:rsidRPr="00B17DD5" w:rsidRDefault="00CA1C49" w:rsidP="00B17DD5">
      <w:pPr>
        <w:pStyle w:val="afffffffff8"/>
        <w:spacing w:line="200" w:lineRule="exact"/>
        <w:ind w:firstLineChars="400" w:firstLine="720"/>
        <w:rPr>
          <w:rFonts w:hint="eastAsia"/>
          <w:szCs w:val="18"/>
        </w:rPr>
      </w:pPr>
      <w:r w:rsidRPr="00B17DD5">
        <w:rPr>
          <w:rFonts w:hint="eastAsia"/>
          <w:szCs w:val="18"/>
        </w:rPr>
        <w:t>8</w:t>
      </w:r>
      <w:proofErr w:type="gramStart"/>
      <w:r w:rsidRPr="00B17DD5">
        <w:rPr>
          <w:rFonts w:hint="eastAsia"/>
          <w:szCs w:val="18"/>
        </w:rPr>
        <w:t>—排气环</w:t>
      </w:r>
      <w:proofErr w:type="gramEnd"/>
      <w:r w:rsidRPr="00B17DD5">
        <w:rPr>
          <w:rFonts w:hint="eastAsia"/>
          <w:szCs w:val="18"/>
        </w:rPr>
        <w:t>；</w:t>
      </w:r>
    </w:p>
    <w:p w:rsidR="00B17DD5" w:rsidRPr="00B17DD5" w:rsidRDefault="00CA1C49" w:rsidP="00B17DD5">
      <w:pPr>
        <w:pStyle w:val="afffffffff8"/>
        <w:spacing w:line="200" w:lineRule="exact"/>
        <w:ind w:firstLineChars="400" w:firstLine="720"/>
        <w:rPr>
          <w:rFonts w:hint="eastAsia"/>
          <w:szCs w:val="18"/>
        </w:rPr>
      </w:pPr>
      <w:r w:rsidRPr="00B17DD5">
        <w:rPr>
          <w:rFonts w:hint="eastAsia"/>
          <w:szCs w:val="18"/>
        </w:rPr>
        <w:t>9—阀芯部件；</w:t>
      </w:r>
    </w:p>
    <w:p w:rsidR="00A52ABD" w:rsidRPr="00B17DD5" w:rsidRDefault="00CA1C49" w:rsidP="00B17DD5">
      <w:pPr>
        <w:pStyle w:val="afffffffff8"/>
        <w:spacing w:line="200" w:lineRule="exact"/>
        <w:ind w:firstLineChars="400" w:firstLine="720"/>
        <w:rPr>
          <w:szCs w:val="18"/>
        </w:rPr>
      </w:pPr>
      <w:r w:rsidRPr="00B17DD5">
        <w:rPr>
          <w:rFonts w:hint="eastAsia"/>
          <w:szCs w:val="18"/>
        </w:rPr>
        <w:t>10—复位弹簧。</w:t>
      </w:r>
    </w:p>
    <w:p w:rsidR="00A52ABD" w:rsidRDefault="00CA1C49">
      <w:pPr>
        <w:pStyle w:val="afffffffff"/>
        <w:numPr>
          <w:ilvl w:val="0"/>
          <w:numId w:val="0"/>
        </w:numPr>
        <w:ind w:firstLineChars="100" w:firstLine="210"/>
        <w:jc w:val="center"/>
        <w:rPr>
          <w:rFonts w:ascii="黑体" w:eastAsia="黑体" w:hAnsi="黑体" w:cstheme="minorBidi"/>
          <w:kern w:val="2"/>
          <w:szCs w:val="22"/>
        </w:rPr>
      </w:pPr>
      <w:r>
        <w:rPr>
          <w:rFonts w:ascii="黑体" w:eastAsia="黑体" w:hAnsi="黑体" w:cstheme="minorBidi" w:hint="eastAsia"/>
          <w:kern w:val="2"/>
          <w:szCs w:val="22"/>
        </w:rPr>
        <w:t>图1 气动放大器结构</w:t>
      </w:r>
    </w:p>
    <w:p w:rsidR="00A52ABD" w:rsidRDefault="00CA1C49">
      <w:pPr>
        <w:pStyle w:val="affc"/>
        <w:spacing w:before="240" w:after="240"/>
      </w:pPr>
      <w:bookmarkStart w:id="56" w:name="_Toc2936"/>
      <w:r>
        <w:rPr>
          <w:rFonts w:hint="eastAsia"/>
        </w:rPr>
        <w:t>要求</w:t>
      </w:r>
      <w:bookmarkEnd w:id="56"/>
    </w:p>
    <w:p w:rsidR="00A52ABD" w:rsidRDefault="00CA1C49">
      <w:pPr>
        <w:pStyle w:val="affd"/>
        <w:spacing w:before="120" w:after="120"/>
      </w:pPr>
      <w:bookmarkStart w:id="57" w:name="_Toc27670"/>
      <w:r>
        <w:rPr>
          <w:rFonts w:hint="eastAsia"/>
        </w:rPr>
        <w:t>工作环境</w:t>
      </w:r>
      <w:bookmarkEnd w:id="57"/>
    </w:p>
    <w:p w:rsidR="00B17DD5" w:rsidRDefault="00CA1C49">
      <w:pPr>
        <w:pStyle w:val="afffffffffff8"/>
        <w:numPr>
          <w:ilvl w:val="0"/>
          <w:numId w:val="32"/>
        </w:numPr>
        <w:ind w:left="0" w:firstLine="420"/>
        <w:rPr>
          <w:rFonts w:ascii="宋体" w:eastAsia="宋体" w:hAnsi="宋体" w:hint="eastAsia"/>
        </w:rPr>
      </w:pPr>
      <w:bookmarkStart w:id="58" w:name="_Toc79505689"/>
      <w:bookmarkStart w:id="59" w:name="_Toc79504507"/>
      <w:bookmarkStart w:id="60" w:name="_Toc29496"/>
      <w:r>
        <w:rPr>
          <w:rFonts w:ascii="宋体" w:eastAsia="宋体" w:hAnsi="宋体" w:hint="eastAsia"/>
        </w:rPr>
        <w:t>环境温度：</w:t>
      </w:r>
    </w:p>
    <w:p w:rsidR="00A52ABD" w:rsidRDefault="00CA1C49" w:rsidP="00B17DD5">
      <w:pPr>
        <w:pStyle w:val="af6"/>
      </w:pPr>
      <w:r>
        <w:rPr>
          <w:rFonts w:hint="eastAsia"/>
        </w:rPr>
        <w:t>常温型：-</w:t>
      </w:r>
      <w:r>
        <w:t>2</w:t>
      </w:r>
      <w:r>
        <w:rPr>
          <w:rFonts w:hint="eastAsia"/>
        </w:rPr>
        <w:t>0℃～</w:t>
      </w:r>
      <w:r>
        <w:t>+</w:t>
      </w:r>
      <w:r>
        <w:rPr>
          <w:rFonts w:hint="eastAsia"/>
        </w:rPr>
        <w:t>65℃；</w:t>
      </w:r>
    </w:p>
    <w:p w:rsidR="00A52ABD" w:rsidRDefault="00CA1C49" w:rsidP="00B17DD5">
      <w:pPr>
        <w:pStyle w:val="af6"/>
      </w:pPr>
      <w:r>
        <w:rPr>
          <w:rFonts w:hint="eastAsia"/>
        </w:rPr>
        <w:t>低温型：-40℃～</w:t>
      </w:r>
      <w:r>
        <w:t>+</w:t>
      </w:r>
      <w:r>
        <w:rPr>
          <w:rFonts w:hint="eastAsia"/>
        </w:rPr>
        <w:t>65℃；</w:t>
      </w:r>
    </w:p>
    <w:p w:rsidR="00A52ABD" w:rsidRDefault="00CA1C49" w:rsidP="00B17DD5">
      <w:pPr>
        <w:pStyle w:val="af6"/>
      </w:pPr>
      <w:r>
        <w:rPr>
          <w:rFonts w:hint="eastAsia"/>
        </w:rPr>
        <w:t>高温型：-</w:t>
      </w:r>
      <w:r>
        <w:t>2</w:t>
      </w:r>
      <w:r>
        <w:rPr>
          <w:rFonts w:hint="eastAsia"/>
        </w:rPr>
        <w:t>0℃～</w:t>
      </w:r>
      <w:r>
        <w:t>+</w:t>
      </w:r>
      <w:r>
        <w:rPr>
          <w:rFonts w:hint="eastAsia"/>
        </w:rPr>
        <w:t>120℃。</w:t>
      </w:r>
    </w:p>
    <w:p w:rsidR="00A52ABD" w:rsidRDefault="00CA1C49">
      <w:pPr>
        <w:pStyle w:val="afffffffffff8"/>
        <w:numPr>
          <w:ilvl w:val="0"/>
          <w:numId w:val="32"/>
        </w:numPr>
        <w:ind w:left="0" w:firstLine="420"/>
        <w:rPr>
          <w:rFonts w:ascii="宋体" w:eastAsia="宋体" w:hAnsi="宋体"/>
        </w:rPr>
      </w:pPr>
      <w:r>
        <w:rPr>
          <w:rFonts w:ascii="宋体" w:eastAsia="宋体" w:hAnsi="宋体" w:hint="eastAsia"/>
        </w:rPr>
        <w:t>相对湿度：≤9</w:t>
      </w:r>
      <w:r>
        <w:rPr>
          <w:rFonts w:ascii="宋体" w:eastAsia="宋体" w:hAnsi="宋体"/>
        </w:rPr>
        <w:t>5%</w:t>
      </w:r>
      <w:r>
        <w:rPr>
          <w:rFonts w:ascii="宋体" w:eastAsia="宋体" w:hAnsi="宋体" w:hint="eastAsia"/>
        </w:rPr>
        <w:t>；</w:t>
      </w:r>
    </w:p>
    <w:p w:rsidR="00A52ABD" w:rsidRDefault="00CA1C49">
      <w:pPr>
        <w:pStyle w:val="afffffffffff8"/>
        <w:numPr>
          <w:ilvl w:val="0"/>
          <w:numId w:val="32"/>
        </w:numPr>
        <w:ind w:left="0" w:firstLine="420"/>
        <w:rPr>
          <w:rFonts w:ascii="宋体" w:eastAsia="宋体" w:hAnsi="宋体"/>
        </w:rPr>
      </w:pPr>
      <w:r>
        <w:rPr>
          <w:rFonts w:ascii="宋体" w:eastAsia="宋体" w:hAnsi="宋体" w:hint="eastAsia"/>
        </w:rPr>
        <w:t>大气压力：8</w:t>
      </w:r>
      <w:r>
        <w:rPr>
          <w:rFonts w:ascii="宋体" w:eastAsia="宋体" w:hAnsi="宋体"/>
        </w:rPr>
        <w:t xml:space="preserve">6 </w:t>
      </w:r>
      <w:proofErr w:type="spellStart"/>
      <w:r>
        <w:rPr>
          <w:rFonts w:ascii="宋体" w:eastAsia="宋体" w:hAnsi="宋体"/>
        </w:rPr>
        <w:t>kPa</w:t>
      </w:r>
      <w:proofErr w:type="spellEnd"/>
      <w:r>
        <w:rPr>
          <w:rFonts w:ascii="宋体" w:eastAsia="宋体" w:hAnsi="宋体" w:hint="eastAsia"/>
        </w:rPr>
        <w:t>～1</w:t>
      </w:r>
      <w:r>
        <w:rPr>
          <w:rFonts w:ascii="宋体" w:eastAsia="宋体" w:hAnsi="宋体"/>
        </w:rPr>
        <w:t xml:space="preserve">06 </w:t>
      </w:r>
      <w:proofErr w:type="spellStart"/>
      <w:r>
        <w:rPr>
          <w:rFonts w:ascii="宋体" w:eastAsia="宋体" w:hAnsi="宋体"/>
        </w:rPr>
        <w:t>kPa</w:t>
      </w:r>
      <w:proofErr w:type="spellEnd"/>
      <w:r>
        <w:rPr>
          <w:rFonts w:ascii="宋体" w:eastAsia="宋体" w:hAnsi="宋体" w:hint="eastAsia"/>
        </w:rPr>
        <w:t>；</w:t>
      </w:r>
    </w:p>
    <w:p w:rsidR="00A52ABD" w:rsidRDefault="00CA1C49">
      <w:pPr>
        <w:pStyle w:val="afffffffffff8"/>
        <w:numPr>
          <w:ilvl w:val="0"/>
          <w:numId w:val="32"/>
        </w:numPr>
        <w:ind w:left="0" w:firstLine="420"/>
        <w:rPr>
          <w:rFonts w:ascii="宋体" w:eastAsia="宋体" w:hAnsi="宋体"/>
        </w:rPr>
      </w:pPr>
      <w:r>
        <w:rPr>
          <w:rFonts w:ascii="宋体" w:eastAsia="宋体" w:hAnsi="宋体" w:hint="eastAsia"/>
        </w:rPr>
        <w:t>气源：干燥洁净的压缩空气。</w:t>
      </w:r>
    </w:p>
    <w:p w:rsidR="00A52ABD" w:rsidRDefault="00CA1C49">
      <w:pPr>
        <w:pStyle w:val="affd"/>
        <w:spacing w:before="120" w:after="120"/>
      </w:pPr>
      <w:bookmarkStart w:id="61" w:name="_Toc15309"/>
      <w:r>
        <w:rPr>
          <w:rFonts w:hint="eastAsia"/>
        </w:rPr>
        <w:t>基本误差</w:t>
      </w:r>
      <w:bookmarkEnd w:id="61"/>
    </w:p>
    <w:p w:rsidR="00A52ABD" w:rsidRDefault="00CA1C49">
      <w:pPr>
        <w:ind w:firstLineChars="200" w:firstLine="420"/>
        <w:rPr>
          <w:rFonts w:ascii="宋体" w:hAnsi="宋体"/>
        </w:rPr>
      </w:pPr>
      <w:r>
        <w:rPr>
          <w:rFonts w:ascii="宋体" w:hAnsi="宋体" w:hint="eastAsia"/>
        </w:rPr>
        <w:t>气动放大器的基本误差应不超过±1%，基本误差用额定压力范围的百分数表示。</w:t>
      </w:r>
    </w:p>
    <w:p w:rsidR="00A52ABD" w:rsidRDefault="00CA1C49">
      <w:pPr>
        <w:pStyle w:val="affd"/>
        <w:spacing w:before="120" w:after="120"/>
      </w:pPr>
      <w:bookmarkStart w:id="62" w:name="_Toc12326"/>
      <w:r>
        <w:rPr>
          <w:rFonts w:hint="eastAsia"/>
        </w:rPr>
        <w:t>回差</w:t>
      </w:r>
      <w:bookmarkEnd w:id="62"/>
    </w:p>
    <w:p w:rsidR="00A52ABD" w:rsidRDefault="00CA1C49">
      <w:pPr>
        <w:ind w:firstLineChars="200" w:firstLine="420"/>
        <w:rPr>
          <w:rFonts w:ascii="宋体" w:hAnsi="宋体"/>
        </w:rPr>
      </w:pPr>
      <w:r>
        <w:rPr>
          <w:rFonts w:ascii="宋体" w:hAnsi="宋体" w:hint="eastAsia"/>
        </w:rPr>
        <w:t>气动放大器</w:t>
      </w:r>
      <w:proofErr w:type="gramStart"/>
      <w:r>
        <w:rPr>
          <w:rFonts w:ascii="宋体" w:hAnsi="宋体" w:hint="eastAsia"/>
        </w:rPr>
        <w:t>的回差应</w:t>
      </w:r>
      <w:proofErr w:type="gramEnd"/>
      <w:r>
        <w:rPr>
          <w:rFonts w:ascii="宋体" w:hAnsi="宋体" w:hint="eastAsia"/>
        </w:rPr>
        <w:t>不超过1%，</w:t>
      </w:r>
      <w:proofErr w:type="gramStart"/>
      <w:r>
        <w:rPr>
          <w:rFonts w:ascii="宋体" w:hAnsi="宋体" w:hint="eastAsia"/>
        </w:rPr>
        <w:t>回差用</w:t>
      </w:r>
      <w:proofErr w:type="gramEnd"/>
      <w:r>
        <w:rPr>
          <w:rFonts w:ascii="宋体" w:hAnsi="宋体" w:hint="eastAsia"/>
        </w:rPr>
        <w:t>额定压力范围的百分数表示。</w:t>
      </w:r>
    </w:p>
    <w:p w:rsidR="00A52ABD" w:rsidRDefault="00CA1C49">
      <w:pPr>
        <w:pStyle w:val="affd"/>
        <w:spacing w:before="120" w:after="120"/>
      </w:pPr>
      <w:bookmarkStart w:id="63" w:name="_Toc16397"/>
      <w:r>
        <w:rPr>
          <w:rFonts w:hint="eastAsia"/>
        </w:rPr>
        <w:t>死区</w:t>
      </w:r>
      <w:bookmarkEnd w:id="63"/>
    </w:p>
    <w:p w:rsidR="00A52ABD" w:rsidRDefault="00CA1C49">
      <w:pPr>
        <w:ind w:firstLineChars="200" w:firstLine="420"/>
        <w:rPr>
          <w:rFonts w:ascii="宋体" w:hAnsi="宋体"/>
        </w:rPr>
      </w:pPr>
      <w:r>
        <w:rPr>
          <w:rFonts w:ascii="宋体" w:hAnsi="宋体" w:hint="eastAsia"/>
        </w:rPr>
        <w:t>气动放大器的死区宽度应不超过5%，死区宽度用额定压力范围的百分数表示。</w:t>
      </w:r>
    </w:p>
    <w:p w:rsidR="00A52ABD" w:rsidRDefault="00CA1C49">
      <w:pPr>
        <w:pStyle w:val="affd"/>
        <w:spacing w:before="120" w:after="120"/>
      </w:pPr>
      <w:bookmarkStart w:id="64" w:name="_Toc17201"/>
      <w:r>
        <w:rPr>
          <w:rFonts w:hint="eastAsia"/>
        </w:rPr>
        <w:lastRenderedPageBreak/>
        <w:t>密封</w:t>
      </w:r>
      <w:bookmarkEnd w:id="64"/>
    </w:p>
    <w:p w:rsidR="00A52ABD" w:rsidRDefault="00CA1C49" w:rsidP="00B17DD5">
      <w:pPr>
        <w:pStyle w:val="afffff3"/>
        <w:ind w:firstLine="420"/>
      </w:pPr>
      <w:r>
        <w:rPr>
          <w:rFonts w:hint="eastAsia"/>
        </w:rPr>
        <w:t>气动放大器的下列部位不得有漏气现象：</w:t>
      </w:r>
    </w:p>
    <w:p w:rsidR="00A52ABD" w:rsidRDefault="00CA1C49" w:rsidP="00B17DD5">
      <w:pPr>
        <w:pStyle w:val="af5"/>
        <w:numPr>
          <w:ilvl w:val="0"/>
          <w:numId w:val="42"/>
        </w:numPr>
      </w:pPr>
      <w:r>
        <w:rPr>
          <w:rFonts w:hint="eastAsia"/>
        </w:rPr>
        <w:t>排气环上的排气孔；</w:t>
      </w:r>
    </w:p>
    <w:p w:rsidR="00A52ABD" w:rsidRDefault="00CA1C49" w:rsidP="00B17DD5">
      <w:pPr>
        <w:pStyle w:val="af5"/>
      </w:pPr>
      <w:r>
        <w:rPr>
          <w:rFonts w:hint="eastAsia"/>
        </w:rPr>
        <w:t>气动放大器底座与弹簧座的连接处；</w:t>
      </w:r>
    </w:p>
    <w:p w:rsidR="00A52ABD" w:rsidRDefault="00CA1C49" w:rsidP="00B17DD5">
      <w:pPr>
        <w:pStyle w:val="af5"/>
      </w:pPr>
      <w:r>
        <w:rPr>
          <w:rFonts w:hint="eastAsia"/>
        </w:rPr>
        <w:t>气动放大器底座与排气环的连接处；</w:t>
      </w:r>
    </w:p>
    <w:p w:rsidR="00A52ABD" w:rsidRDefault="00CA1C49" w:rsidP="00B17DD5">
      <w:pPr>
        <w:pStyle w:val="af5"/>
      </w:pPr>
      <w:r>
        <w:rPr>
          <w:rFonts w:hint="eastAsia"/>
        </w:rPr>
        <w:t>气动放大器上盖与排气环的连接处；</w:t>
      </w:r>
    </w:p>
    <w:p w:rsidR="00A52ABD" w:rsidRDefault="00CA1C49" w:rsidP="00B17DD5">
      <w:pPr>
        <w:pStyle w:val="af5"/>
      </w:pPr>
      <w:r>
        <w:rPr>
          <w:rFonts w:hint="eastAsia"/>
        </w:rPr>
        <w:t>气动放大器上盖与调整柱的密封处；</w:t>
      </w:r>
    </w:p>
    <w:p w:rsidR="00A52ABD" w:rsidRDefault="00CA1C49" w:rsidP="00B17DD5">
      <w:pPr>
        <w:pStyle w:val="af5"/>
      </w:pPr>
      <w:r>
        <w:rPr>
          <w:rFonts w:hint="eastAsia"/>
        </w:rPr>
        <w:t>气动放大器紧固件位置。</w:t>
      </w:r>
    </w:p>
    <w:p w:rsidR="00A52ABD" w:rsidRDefault="00CA1C49">
      <w:pPr>
        <w:pStyle w:val="affd"/>
        <w:spacing w:before="120" w:after="120"/>
      </w:pPr>
      <w:bookmarkStart w:id="65" w:name="_Toc29740"/>
      <w:r>
        <w:rPr>
          <w:rFonts w:hint="eastAsia"/>
        </w:rPr>
        <w:t>流量系数</w:t>
      </w:r>
      <w:proofErr w:type="spellStart"/>
      <w:r>
        <w:rPr>
          <w:rFonts w:hint="eastAsia"/>
        </w:rPr>
        <w:t>Cv</w:t>
      </w:r>
      <w:bookmarkEnd w:id="65"/>
      <w:proofErr w:type="spellEnd"/>
    </w:p>
    <w:p w:rsidR="00A52ABD" w:rsidRDefault="00CA1C49">
      <w:pPr>
        <w:ind w:firstLineChars="200" w:firstLine="420"/>
        <w:rPr>
          <w:rFonts w:ascii="宋体" w:hAnsi="宋体"/>
        </w:rPr>
      </w:pPr>
      <w:r>
        <w:rPr>
          <w:rFonts w:ascii="宋体" w:hAnsi="宋体" w:hint="eastAsia"/>
        </w:rPr>
        <w:t>气动放大器的流量系数应满足表1 的规定</w:t>
      </w:r>
      <w:r>
        <w:rPr>
          <w:rFonts w:ascii="宋体" w:hAnsi="宋体"/>
        </w:rPr>
        <w:t>。</w:t>
      </w:r>
    </w:p>
    <w:p w:rsidR="00A52ABD" w:rsidRDefault="00CA1C49">
      <w:pPr>
        <w:spacing w:before="120"/>
        <w:ind w:firstLineChars="200" w:firstLine="420"/>
        <w:jc w:val="center"/>
        <w:rPr>
          <w:rFonts w:ascii="黑体" w:eastAsia="黑体" w:hAnsi="黑体"/>
        </w:rPr>
      </w:pPr>
      <w:r>
        <w:rPr>
          <w:rFonts w:ascii="黑体" w:eastAsia="黑体" w:hAnsi="黑体" w:hint="eastAsia"/>
        </w:rPr>
        <w:t>表1</w:t>
      </w:r>
      <w:r>
        <w:rPr>
          <w:rFonts w:ascii="黑体" w:eastAsia="黑体" w:hAnsi="黑体"/>
        </w:rPr>
        <w:t xml:space="preserve"> </w:t>
      </w:r>
      <w:r>
        <w:rPr>
          <w:rFonts w:ascii="黑体" w:eastAsia="黑体" w:hAnsi="黑体" w:hint="eastAsia"/>
        </w:rPr>
        <w:t>气动放大器不同接口尺寸对应流量系数关系</w:t>
      </w:r>
    </w:p>
    <w:tbl>
      <w:tblPr>
        <w:tblStyle w:val="a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1897"/>
        <w:gridCol w:w="1859"/>
        <w:gridCol w:w="1859"/>
        <w:gridCol w:w="1859"/>
        <w:gridCol w:w="1860"/>
      </w:tblGrid>
      <w:tr w:rsidR="00A52ABD">
        <w:trPr>
          <w:tblHeader/>
          <w:jc w:val="center"/>
        </w:trPr>
        <w:tc>
          <w:tcPr>
            <w:tcW w:w="1897" w:type="dxa"/>
            <w:tcBorders>
              <w:top w:val="single" w:sz="8" w:space="0" w:color="auto"/>
              <w:bottom w:val="single" w:sz="8" w:space="0" w:color="auto"/>
            </w:tcBorders>
            <w:vAlign w:val="center"/>
          </w:tcPr>
          <w:p w:rsidR="00A52ABD" w:rsidRDefault="00CA1C49">
            <w:pPr>
              <w:pStyle w:val="afffffffff7"/>
            </w:pPr>
            <w:r>
              <w:rPr>
                <w:rFonts w:hint="eastAsia"/>
              </w:rPr>
              <w:t>接口尺寸</w:t>
            </w:r>
          </w:p>
        </w:tc>
        <w:tc>
          <w:tcPr>
            <w:tcW w:w="1859" w:type="dxa"/>
            <w:tcBorders>
              <w:top w:val="single" w:sz="8" w:space="0" w:color="auto"/>
              <w:bottom w:val="single" w:sz="8" w:space="0" w:color="auto"/>
            </w:tcBorders>
            <w:vAlign w:val="center"/>
          </w:tcPr>
          <w:p w:rsidR="00A52ABD" w:rsidRDefault="00CA1C49">
            <w:pPr>
              <w:pStyle w:val="afffffffff7"/>
            </w:pPr>
            <w:r>
              <w:rPr>
                <w:rFonts w:hint="eastAsia"/>
              </w:rPr>
              <w:t>NPT1/4</w:t>
            </w:r>
          </w:p>
        </w:tc>
        <w:tc>
          <w:tcPr>
            <w:tcW w:w="1859" w:type="dxa"/>
            <w:tcBorders>
              <w:top w:val="single" w:sz="8" w:space="0" w:color="auto"/>
              <w:bottom w:val="single" w:sz="8" w:space="0" w:color="auto"/>
            </w:tcBorders>
          </w:tcPr>
          <w:p w:rsidR="00A52ABD" w:rsidRDefault="00CA1C49">
            <w:pPr>
              <w:pStyle w:val="afffffffff7"/>
            </w:pPr>
            <w:r>
              <w:rPr>
                <w:rFonts w:hint="eastAsia"/>
              </w:rPr>
              <w:t>NPT1/2</w:t>
            </w:r>
          </w:p>
        </w:tc>
        <w:tc>
          <w:tcPr>
            <w:tcW w:w="1859" w:type="dxa"/>
            <w:tcBorders>
              <w:top w:val="single" w:sz="8" w:space="0" w:color="auto"/>
              <w:bottom w:val="single" w:sz="8" w:space="0" w:color="auto"/>
            </w:tcBorders>
            <w:vAlign w:val="center"/>
          </w:tcPr>
          <w:p w:rsidR="00A52ABD" w:rsidRDefault="00CA1C49">
            <w:pPr>
              <w:pStyle w:val="afffffffff7"/>
            </w:pPr>
            <w:r>
              <w:rPr>
                <w:rFonts w:hint="eastAsia"/>
              </w:rPr>
              <w:t>NPT3/4</w:t>
            </w:r>
          </w:p>
        </w:tc>
        <w:tc>
          <w:tcPr>
            <w:tcW w:w="1860" w:type="dxa"/>
            <w:tcBorders>
              <w:top w:val="single" w:sz="8" w:space="0" w:color="auto"/>
              <w:bottom w:val="single" w:sz="8" w:space="0" w:color="auto"/>
            </w:tcBorders>
            <w:vAlign w:val="center"/>
          </w:tcPr>
          <w:p w:rsidR="00A52ABD" w:rsidRDefault="00CA1C49">
            <w:pPr>
              <w:pStyle w:val="afffffffff7"/>
            </w:pPr>
            <w:r>
              <w:rPr>
                <w:rFonts w:hint="eastAsia"/>
              </w:rPr>
              <w:t>NPT1</w:t>
            </w:r>
          </w:p>
        </w:tc>
      </w:tr>
      <w:tr w:rsidR="00A52ABD">
        <w:trPr>
          <w:jc w:val="center"/>
        </w:trPr>
        <w:tc>
          <w:tcPr>
            <w:tcW w:w="1897" w:type="dxa"/>
            <w:tcBorders>
              <w:top w:val="single" w:sz="8" w:space="0" w:color="auto"/>
            </w:tcBorders>
            <w:vAlign w:val="center"/>
          </w:tcPr>
          <w:p w:rsidR="00A52ABD" w:rsidRDefault="00CA1C49">
            <w:pPr>
              <w:pStyle w:val="afffffffff7"/>
            </w:pPr>
            <w:r>
              <w:rPr>
                <w:rFonts w:hint="eastAsia"/>
              </w:rPr>
              <w:t>流量系数</w:t>
            </w:r>
            <w:proofErr w:type="spellStart"/>
            <w:r>
              <w:rPr>
                <w:rFonts w:hint="eastAsia"/>
              </w:rPr>
              <w:t>Cv</w:t>
            </w:r>
            <w:proofErr w:type="spellEnd"/>
          </w:p>
        </w:tc>
        <w:tc>
          <w:tcPr>
            <w:tcW w:w="1859" w:type="dxa"/>
            <w:tcBorders>
              <w:top w:val="single" w:sz="8" w:space="0" w:color="auto"/>
            </w:tcBorders>
            <w:vAlign w:val="center"/>
          </w:tcPr>
          <w:p w:rsidR="00A52ABD" w:rsidRDefault="00CA1C49">
            <w:pPr>
              <w:pStyle w:val="afffffffff7"/>
            </w:pPr>
            <w:r>
              <w:rPr>
                <w:rFonts w:hint="eastAsia"/>
              </w:rPr>
              <w:t>1.0</w:t>
            </w:r>
            <w:r>
              <w:rPr>
                <w:rFonts w:hAnsi="宋体"/>
              </w:rPr>
              <w:t>～</w:t>
            </w:r>
            <w:r>
              <w:rPr>
                <w:rFonts w:hAnsi="宋体" w:hint="eastAsia"/>
              </w:rPr>
              <w:t>1.3</w:t>
            </w:r>
          </w:p>
        </w:tc>
        <w:tc>
          <w:tcPr>
            <w:tcW w:w="1859" w:type="dxa"/>
            <w:tcBorders>
              <w:top w:val="single" w:sz="8" w:space="0" w:color="auto"/>
            </w:tcBorders>
          </w:tcPr>
          <w:p w:rsidR="00A52ABD" w:rsidRDefault="00CA1C49">
            <w:pPr>
              <w:pStyle w:val="afffffffff7"/>
            </w:pPr>
            <w:r>
              <w:rPr>
                <w:rFonts w:hint="eastAsia"/>
              </w:rPr>
              <w:t>2.3</w:t>
            </w:r>
            <w:r>
              <w:rPr>
                <w:rFonts w:hAnsi="宋体"/>
              </w:rPr>
              <w:t>～</w:t>
            </w:r>
            <w:r>
              <w:rPr>
                <w:rFonts w:hAnsi="宋体" w:hint="eastAsia"/>
              </w:rPr>
              <w:t>2.7</w:t>
            </w:r>
          </w:p>
        </w:tc>
        <w:tc>
          <w:tcPr>
            <w:tcW w:w="1859" w:type="dxa"/>
            <w:tcBorders>
              <w:top w:val="single" w:sz="8" w:space="0" w:color="auto"/>
            </w:tcBorders>
            <w:vAlign w:val="center"/>
          </w:tcPr>
          <w:p w:rsidR="00A52ABD" w:rsidRDefault="00CA1C49">
            <w:pPr>
              <w:pStyle w:val="afffffffff7"/>
            </w:pPr>
            <w:r>
              <w:rPr>
                <w:rFonts w:hint="eastAsia"/>
              </w:rPr>
              <w:t>3.7</w:t>
            </w:r>
            <w:r>
              <w:rPr>
                <w:rFonts w:hAnsi="宋体"/>
              </w:rPr>
              <w:t>～</w:t>
            </w:r>
            <w:r>
              <w:rPr>
                <w:rFonts w:hAnsi="宋体" w:hint="eastAsia"/>
              </w:rPr>
              <w:t>4.9</w:t>
            </w:r>
          </w:p>
        </w:tc>
        <w:tc>
          <w:tcPr>
            <w:tcW w:w="1860" w:type="dxa"/>
            <w:tcBorders>
              <w:top w:val="single" w:sz="8" w:space="0" w:color="auto"/>
            </w:tcBorders>
            <w:vAlign w:val="center"/>
          </w:tcPr>
          <w:p w:rsidR="00A52ABD" w:rsidRDefault="00CA1C49">
            <w:pPr>
              <w:pStyle w:val="afffffffff7"/>
            </w:pPr>
            <w:r>
              <w:rPr>
                <w:rFonts w:hint="eastAsia"/>
              </w:rPr>
              <w:t>9.5</w:t>
            </w:r>
            <w:r>
              <w:rPr>
                <w:rFonts w:hAnsi="宋体"/>
              </w:rPr>
              <w:t>～</w:t>
            </w:r>
            <w:r>
              <w:rPr>
                <w:rFonts w:hAnsi="宋体" w:hint="eastAsia"/>
              </w:rPr>
              <w:t>11</w:t>
            </w:r>
          </w:p>
        </w:tc>
      </w:tr>
    </w:tbl>
    <w:p w:rsidR="00A52ABD" w:rsidRDefault="00CA1C49">
      <w:pPr>
        <w:pStyle w:val="affd"/>
        <w:spacing w:before="120" w:after="120"/>
      </w:pPr>
      <w:bookmarkStart w:id="66" w:name="_Toc31028"/>
      <w:r>
        <w:rPr>
          <w:rFonts w:hint="eastAsia"/>
        </w:rPr>
        <w:t>耗气量</w:t>
      </w:r>
      <w:bookmarkEnd w:id="66"/>
    </w:p>
    <w:p w:rsidR="00A52ABD" w:rsidRDefault="00CA1C49">
      <w:pPr>
        <w:ind w:firstLineChars="200" w:firstLine="420"/>
        <w:rPr>
          <w:rFonts w:ascii="宋体" w:hAnsi="宋体"/>
        </w:rPr>
      </w:pPr>
      <w:r>
        <w:rPr>
          <w:rFonts w:ascii="宋体" w:hAnsi="宋体" w:hint="eastAsia"/>
        </w:rPr>
        <w:t>气动放大器的耗气量应不超过3L/min。</w:t>
      </w:r>
    </w:p>
    <w:p w:rsidR="00A52ABD" w:rsidRDefault="00CA1C49">
      <w:pPr>
        <w:pStyle w:val="affd"/>
        <w:spacing w:before="120" w:after="120"/>
      </w:pPr>
      <w:bookmarkStart w:id="67" w:name="_Toc3236"/>
      <w:r>
        <w:rPr>
          <w:rFonts w:hint="eastAsia"/>
        </w:rPr>
        <w:t>动作寿命</w:t>
      </w:r>
      <w:bookmarkEnd w:id="67"/>
    </w:p>
    <w:p w:rsidR="00A52ABD" w:rsidRDefault="00CA1C49">
      <w:pPr>
        <w:ind w:firstLineChars="200" w:firstLine="420"/>
        <w:rPr>
          <w:rFonts w:ascii="宋体" w:hAnsi="宋体"/>
        </w:rPr>
      </w:pPr>
      <w:r>
        <w:rPr>
          <w:rFonts w:ascii="宋体" w:hAnsi="宋体" w:hint="eastAsia"/>
        </w:rPr>
        <w:t>气动放大器的动作寿命应不低于4万次，试验后其基本误差、</w:t>
      </w:r>
      <w:proofErr w:type="gramStart"/>
      <w:r>
        <w:rPr>
          <w:rFonts w:ascii="宋体" w:hAnsi="宋体" w:hint="eastAsia"/>
        </w:rPr>
        <w:t>回差和</w:t>
      </w:r>
      <w:proofErr w:type="gramEnd"/>
      <w:r>
        <w:rPr>
          <w:rFonts w:ascii="宋体" w:hAnsi="宋体" w:hint="eastAsia"/>
        </w:rPr>
        <w:t>死区仍应满足5.2、5.3、5.4的要求。</w:t>
      </w:r>
    </w:p>
    <w:p w:rsidR="00A52ABD" w:rsidRDefault="00CA1C49">
      <w:pPr>
        <w:pStyle w:val="affd"/>
        <w:spacing w:before="120" w:after="120"/>
      </w:pPr>
      <w:bookmarkStart w:id="68" w:name="_Toc27500"/>
      <w:r>
        <w:rPr>
          <w:rFonts w:hint="eastAsia"/>
        </w:rPr>
        <w:t>气源压力变化影响</w:t>
      </w:r>
      <w:bookmarkEnd w:id="68"/>
    </w:p>
    <w:p w:rsidR="00A52ABD" w:rsidRDefault="00CA1C49">
      <w:pPr>
        <w:ind w:firstLineChars="200" w:firstLine="420"/>
        <w:rPr>
          <w:rFonts w:ascii="宋体" w:hAnsi="宋体"/>
        </w:rPr>
      </w:pPr>
      <w:r>
        <w:rPr>
          <w:rFonts w:ascii="宋体" w:hAnsi="宋体" w:hint="eastAsia"/>
        </w:rPr>
        <w:t>气源压力从额定值变化±10kPa时，气动放大器的输出信号变化量不超过±1%。</w:t>
      </w:r>
    </w:p>
    <w:p w:rsidR="00A52ABD" w:rsidRDefault="00CA1C49">
      <w:pPr>
        <w:pStyle w:val="affd"/>
        <w:spacing w:before="120" w:after="120"/>
      </w:pPr>
      <w:bookmarkStart w:id="69" w:name="_Toc16831"/>
      <w:r>
        <w:rPr>
          <w:rFonts w:hint="eastAsia"/>
        </w:rPr>
        <w:t>环境温度变化影响</w:t>
      </w:r>
      <w:bookmarkEnd w:id="69"/>
    </w:p>
    <w:p w:rsidR="00A52ABD" w:rsidRDefault="00CA1C49">
      <w:pPr>
        <w:ind w:firstLineChars="200" w:firstLine="420"/>
        <w:rPr>
          <w:rFonts w:ascii="宋体" w:hAnsi="宋体"/>
        </w:rPr>
      </w:pPr>
      <w:r>
        <w:rPr>
          <w:rFonts w:ascii="宋体" w:hAnsi="宋体"/>
        </w:rPr>
        <w:t>在环境温度变化范围内，</w:t>
      </w:r>
      <w:r>
        <w:rPr>
          <w:rFonts w:ascii="宋体" w:hAnsi="宋体" w:hint="eastAsia"/>
        </w:rPr>
        <w:t>每变化10℃所引起的气动放大器输出信号变化量不超过基本误差限值的绝对值。</w:t>
      </w:r>
    </w:p>
    <w:p w:rsidR="00A52ABD" w:rsidRDefault="00CA1C49">
      <w:pPr>
        <w:pStyle w:val="affd"/>
        <w:spacing w:before="120" w:after="120"/>
      </w:pPr>
      <w:bookmarkStart w:id="70" w:name="_Toc27890"/>
      <w:r>
        <w:rPr>
          <w:rFonts w:hint="eastAsia"/>
        </w:rPr>
        <w:t>安装位置变化影响</w:t>
      </w:r>
      <w:bookmarkEnd w:id="70"/>
    </w:p>
    <w:p w:rsidR="00A52ABD" w:rsidRDefault="00CA1C49">
      <w:pPr>
        <w:ind w:firstLineChars="200" w:firstLine="420"/>
        <w:rPr>
          <w:rFonts w:ascii="宋体" w:hAnsi="宋体"/>
        </w:rPr>
      </w:pPr>
      <w:r>
        <w:rPr>
          <w:rFonts w:ascii="宋体" w:hAnsi="宋体" w:hint="eastAsia"/>
        </w:rPr>
        <w:t>气动放大器在正常安装位置和角度的基础上，倾斜</w:t>
      </w:r>
      <w:r>
        <w:rPr>
          <w:rFonts w:ascii="宋体" w:hAnsi="Times New Roman" w:hint="eastAsia"/>
          <w:kern w:val="0"/>
          <w:szCs w:val="20"/>
        </w:rPr>
        <w:t>±10°后，</w:t>
      </w:r>
      <w:r>
        <w:rPr>
          <w:rFonts w:ascii="宋体" w:hAnsi="宋体" w:hint="eastAsia"/>
        </w:rPr>
        <w:t>其基本误差</w:t>
      </w:r>
      <w:proofErr w:type="gramStart"/>
      <w:r>
        <w:rPr>
          <w:rFonts w:ascii="宋体" w:hAnsi="宋体" w:hint="eastAsia"/>
        </w:rPr>
        <w:t>和回差仍应</w:t>
      </w:r>
      <w:proofErr w:type="gramEnd"/>
      <w:r>
        <w:rPr>
          <w:rFonts w:ascii="宋体" w:hAnsi="宋体" w:hint="eastAsia"/>
        </w:rPr>
        <w:t>满足5.2和5.3的要求。</w:t>
      </w:r>
    </w:p>
    <w:p w:rsidR="00A52ABD" w:rsidRDefault="00CA1C49">
      <w:pPr>
        <w:pStyle w:val="affd"/>
        <w:spacing w:before="120" w:after="120"/>
      </w:pPr>
      <w:bookmarkStart w:id="71" w:name="_Toc3650"/>
      <w:r>
        <w:rPr>
          <w:rFonts w:hint="eastAsia"/>
        </w:rPr>
        <w:t>输入过载影响</w:t>
      </w:r>
      <w:bookmarkEnd w:id="71"/>
    </w:p>
    <w:p w:rsidR="00A52ABD" w:rsidRDefault="00CA1C49">
      <w:pPr>
        <w:ind w:firstLineChars="200" w:firstLine="420"/>
        <w:rPr>
          <w:rFonts w:ascii="宋体" w:hAnsi="宋体"/>
        </w:rPr>
      </w:pPr>
      <w:r>
        <w:rPr>
          <w:rFonts w:ascii="宋体" w:hAnsi="宋体" w:hint="eastAsia"/>
        </w:rPr>
        <w:t>气动放大器施加150</w:t>
      </w:r>
      <w:r>
        <w:rPr>
          <w:rFonts w:ascii="宋体" w:hAnsi="宋体"/>
        </w:rPr>
        <w:t>%</w:t>
      </w:r>
      <w:r>
        <w:rPr>
          <w:rFonts w:ascii="宋体" w:hAnsi="宋体" w:hint="eastAsia"/>
        </w:rPr>
        <w:t>的输入过载信号后，其基本误差</w:t>
      </w:r>
      <w:proofErr w:type="gramStart"/>
      <w:r>
        <w:rPr>
          <w:rFonts w:ascii="宋体" w:hAnsi="宋体" w:hint="eastAsia"/>
        </w:rPr>
        <w:t>和回差仍应</w:t>
      </w:r>
      <w:proofErr w:type="gramEnd"/>
      <w:r>
        <w:rPr>
          <w:rFonts w:ascii="宋体" w:hAnsi="宋体" w:hint="eastAsia"/>
        </w:rPr>
        <w:t>满足5.2和5.3的要求。</w:t>
      </w:r>
    </w:p>
    <w:p w:rsidR="00A52ABD" w:rsidRDefault="00CA1C49">
      <w:pPr>
        <w:pStyle w:val="affd"/>
        <w:spacing w:before="120" w:after="120"/>
      </w:pPr>
      <w:bookmarkStart w:id="72" w:name="_Toc31044"/>
      <w:r>
        <w:rPr>
          <w:rFonts w:hint="eastAsia"/>
        </w:rPr>
        <w:t>机械振动影响试验</w:t>
      </w:r>
      <w:bookmarkEnd w:id="72"/>
    </w:p>
    <w:p w:rsidR="00A52ABD" w:rsidRDefault="00CA1C49">
      <w:pPr>
        <w:ind w:firstLineChars="200" w:firstLine="420"/>
        <w:rPr>
          <w:rFonts w:ascii="宋体" w:hAnsi="宋体"/>
        </w:rPr>
      </w:pPr>
      <w:r>
        <w:rPr>
          <w:rFonts w:ascii="宋体" w:hAnsi="宋体" w:hint="eastAsia"/>
        </w:rPr>
        <w:t>气动放大器振动老化试验后，结构完整无明显破损现象，其基本误差</w:t>
      </w:r>
      <w:proofErr w:type="gramStart"/>
      <w:r>
        <w:rPr>
          <w:rFonts w:ascii="宋体" w:hAnsi="宋体" w:hint="eastAsia"/>
        </w:rPr>
        <w:t>和回差仍应</w:t>
      </w:r>
      <w:proofErr w:type="gramEnd"/>
      <w:r>
        <w:rPr>
          <w:rFonts w:ascii="宋体" w:hAnsi="宋体" w:hint="eastAsia"/>
        </w:rPr>
        <w:t>满足5.2和5.3的要求</w:t>
      </w:r>
      <w:r>
        <w:rPr>
          <w:rFonts w:ascii="宋体" w:hAnsi="宋体"/>
        </w:rPr>
        <w:t>。</w:t>
      </w:r>
    </w:p>
    <w:p w:rsidR="00A52ABD" w:rsidRDefault="00CA1C49">
      <w:pPr>
        <w:pStyle w:val="affd"/>
        <w:spacing w:before="120" w:after="120"/>
      </w:pPr>
      <w:bookmarkStart w:id="73" w:name="_Toc25689"/>
      <w:proofErr w:type="gramStart"/>
      <w:r>
        <w:rPr>
          <w:rFonts w:hint="eastAsia"/>
        </w:rPr>
        <w:t>抗运输</w:t>
      </w:r>
      <w:proofErr w:type="gramEnd"/>
      <w:r>
        <w:rPr>
          <w:rFonts w:hint="eastAsia"/>
        </w:rPr>
        <w:t>环境性能</w:t>
      </w:r>
      <w:bookmarkEnd w:id="73"/>
    </w:p>
    <w:p w:rsidR="00A52ABD" w:rsidRDefault="00CA1C49">
      <w:pPr>
        <w:ind w:firstLineChars="200" w:firstLine="420"/>
        <w:rPr>
          <w:rFonts w:ascii="宋体" w:hAnsi="宋体"/>
        </w:rPr>
      </w:pPr>
      <w:r>
        <w:rPr>
          <w:rFonts w:ascii="宋体" w:hAnsi="宋体" w:hint="eastAsia"/>
        </w:rPr>
        <w:t>气动放大器</w:t>
      </w:r>
      <w:proofErr w:type="gramStart"/>
      <w:r>
        <w:rPr>
          <w:rFonts w:ascii="宋体" w:hAnsi="宋体" w:hint="eastAsia"/>
        </w:rPr>
        <w:t>抗运输</w:t>
      </w:r>
      <w:proofErr w:type="gramEnd"/>
      <w:r>
        <w:rPr>
          <w:rFonts w:ascii="宋体" w:hAnsi="宋体" w:hint="eastAsia"/>
        </w:rPr>
        <w:t>环境性能试验后，其结构完整无明显破损现象，基本误差</w:t>
      </w:r>
      <w:proofErr w:type="gramStart"/>
      <w:r>
        <w:rPr>
          <w:rFonts w:ascii="宋体" w:hAnsi="宋体" w:hint="eastAsia"/>
        </w:rPr>
        <w:t>和回差仍应</w:t>
      </w:r>
      <w:proofErr w:type="gramEnd"/>
      <w:r>
        <w:rPr>
          <w:rFonts w:ascii="宋体" w:hAnsi="宋体" w:hint="eastAsia"/>
        </w:rPr>
        <w:t>满足5.2和5.3的要求</w:t>
      </w:r>
      <w:r>
        <w:rPr>
          <w:rFonts w:ascii="宋体" w:hAnsi="宋体"/>
        </w:rPr>
        <w:t>。</w:t>
      </w:r>
    </w:p>
    <w:p w:rsidR="00A52ABD" w:rsidRDefault="00CA1C49">
      <w:pPr>
        <w:pStyle w:val="affd"/>
        <w:spacing w:before="120" w:after="120"/>
      </w:pPr>
      <w:bookmarkStart w:id="74" w:name="_Toc5113"/>
      <w:r>
        <w:rPr>
          <w:rFonts w:hint="eastAsia"/>
        </w:rPr>
        <w:t>热老化</w:t>
      </w:r>
      <w:bookmarkEnd w:id="74"/>
    </w:p>
    <w:p w:rsidR="00A52ABD" w:rsidRPr="008544E5" w:rsidRDefault="00CA1C49" w:rsidP="008544E5">
      <w:pPr>
        <w:ind w:firstLineChars="200" w:firstLine="420"/>
        <w:rPr>
          <w:rFonts w:ascii="宋体" w:hAnsi="宋体"/>
        </w:rPr>
      </w:pPr>
      <w:r>
        <w:rPr>
          <w:rFonts w:ascii="宋体" w:hAnsi="宋体" w:hint="eastAsia"/>
        </w:rPr>
        <w:t>气动放大器热老化试验后，其结构完整无明显破损现象，基本误差</w:t>
      </w:r>
      <w:proofErr w:type="gramStart"/>
      <w:r>
        <w:rPr>
          <w:rFonts w:ascii="宋体" w:hAnsi="宋体" w:hint="eastAsia"/>
        </w:rPr>
        <w:t>和回差仍应</w:t>
      </w:r>
      <w:proofErr w:type="gramEnd"/>
      <w:r>
        <w:rPr>
          <w:rFonts w:ascii="宋体" w:hAnsi="宋体" w:hint="eastAsia"/>
        </w:rPr>
        <w:t>满足5.2和5.3的要求</w:t>
      </w:r>
      <w:r>
        <w:rPr>
          <w:rFonts w:ascii="宋体" w:hAnsi="宋体"/>
        </w:rPr>
        <w:t>。</w:t>
      </w:r>
    </w:p>
    <w:p w:rsidR="00A52ABD" w:rsidRDefault="00CA1C49">
      <w:pPr>
        <w:pStyle w:val="affd"/>
        <w:spacing w:before="120" w:after="120"/>
      </w:pPr>
      <w:bookmarkStart w:id="75" w:name="_Toc4849"/>
      <w:r>
        <w:rPr>
          <w:rFonts w:hint="eastAsia"/>
        </w:rPr>
        <w:lastRenderedPageBreak/>
        <w:t>辐照老化</w:t>
      </w:r>
      <w:bookmarkEnd w:id="75"/>
    </w:p>
    <w:p w:rsidR="00A52ABD" w:rsidRDefault="00CA1C49">
      <w:pPr>
        <w:ind w:firstLineChars="200" w:firstLine="420"/>
        <w:rPr>
          <w:rFonts w:ascii="宋体" w:hAnsi="宋体"/>
        </w:rPr>
      </w:pPr>
      <w:r>
        <w:rPr>
          <w:rFonts w:ascii="宋体" w:hAnsi="宋体" w:hint="eastAsia"/>
        </w:rPr>
        <w:t>气动放大器辐照老化试验后，其结构完整无明显破损现象，基本误差</w:t>
      </w:r>
      <w:proofErr w:type="gramStart"/>
      <w:r>
        <w:rPr>
          <w:rFonts w:ascii="宋体" w:hAnsi="宋体" w:hint="eastAsia"/>
        </w:rPr>
        <w:t>和回差仍应</w:t>
      </w:r>
      <w:proofErr w:type="gramEnd"/>
      <w:r>
        <w:rPr>
          <w:rFonts w:ascii="宋体" w:hAnsi="宋体" w:hint="eastAsia"/>
        </w:rPr>
        <w:t>满足5.2和5.3的要求</w:t>
      </w:r>
      <w:r>
        <w:rPr>
          <w:rFonts w:ascii="宋体" w:hAnsi="宋体"/>
        </w:rPr>
        <w:t>。</w:t>
      </w:r>
    </w:p>
    <w:p w:rsidR="00A52ABD" w:rsidRDefault="00CA1C49">
      <w:pPr>
        <w:pStyle w:val="affd"/>
        <w:spacing w:before="120" w:after="120"/>
      </w:pPr>
      <w:bookmarkStart w:id="76" w:name="_Toc223535889"/>
      <w:bookmarkStart w:id="77" w:name="_Toc2864"/>
      <w:r>
        <w:rPr>
          <w:rFonts w:hint="eastAsia"/>
        </w:rPr>
        <w:t>交变湿热</w:t>
      </w:r>
      <w:bookmarkEnd w:id="76"/>
      <w:bookmarkEnd w:id="77"/>
      <w:r>
        <w:t xml:space="preserve"> </w:t>
      </w:r>
    </w:p>
    <w:p w:rsidR="00A52ABD" w:rsidRDefault="00CA1C49">
      <w:pPr>
        <w:ind w:firstLineChars="200" w:firstLine="420"/>
        <w:rPr>
          <w:rFonts w:ascii="宋体" w:hAnsi="宋体"/>
        </w:rPr>
      </w:pPr>
      <w:r>
        <w:rPr>
          <w:rFonts w:ascii="宋体" w:hAnsi="宋体" w:hint="eastAsia"/>
        </w:rPr>
        <w:t>气动放大器交变湿热试验后，其结构完整无明显破损现象，基本误差</w:t>
      </w:r>
      <w:proofErr w:type="gramStart"/>
      <w:r>
        <w:rPr>
          <w:rFonts w:ascii="宋体" w:hAnsi="宋体" w:hint="eastAsia"/>
        </w:rPr>
        <w:t>和回差仍应</w:t>
      </w:r>
      <w:proofErr w:type="gramEnd"/>
      <w:r>
        <w:rPr>
          <w:rFonts w:ascii="宋体" w:hAnsi="宋体" w:hint="eastAsia"/>
        </w:rPr>
        <w:t>满足5.2和5.3的要求</w:t>
      </w:r>
      <w:r>
        <w:rPr>
          <w:rFonts w:ascii="宋体" w:hAnsi="宋体"/>
        </w:rPr>
        <w:t>。</w:t>
      </w:r>
    </w:p>
    <w:p w:rsidR="00A52ABD" w:rsidRDefault="00CA1C49">
      <w:pPr>
        <w:pStyle w:val="affd"/>
        <w:spacing w:before="120" w:after="120"/>
      </w:pPr>
      <w:bookmarkStart w:id="78" w:name="_Toc9962"/>
      <w:r>
        <w:rPr>
          <w:rFonts w:hint="eastAsia"/>
        </w:rPr>
        <w:t>循环老化</w:t>
      </w:r>
      <w:bookmarkEnd w:id="78"/>
    </w:p>
    <w:p w:rsidR="00A52ABD" w:rsidRDefault="00CA1C49">
      <w:pPr>
        <w:ind w:firstLineChars="200" w:firstLine="420"/>
        <w:rPr>
          <w:rFonts w:ascii="宋体" w:hAnsi="宋体"/>
        </w:rPr>
      </w:pPr>
      <w:r>
        <w:rPr>
          <w:rFonts w:ascii="宋体" w:hAnsi="宋体" w:hint="eastAsia"/>
        </w:rPr>
        <w:t>气动放大器循环老化试验后，其结构完整无明显破损现象，基本误差</w:t>
      </w:r>
      <w:proofErr w:type="gramStart"/>
      <w:r>
        <w:rPr>
          <w:rFonts w:ascii="宋体" w:hAnsi="宋体" w:hint="eastAsia"/>
        </w:rPr>
        <w:t>和回差仍应</w:t>
      </w:r>
      <w:proofErr w:type="gramEnd"/>
      <w:r>
        <w:rPr>
          <w:rFonts w:ascii="宋体" w:hAnsi="宋体" w:hint="eastAsia"/>
        </w:rPr>
        <w:t>满足5.2和5.3的要求</w:t>
      </w:r>
      <w:r>
        <w:rPr>
          <w:rFonts w:ascii="宋体" w:hAnsi="宋体"/>
        </w:rPr>
        <w:t>。</w:t>
      </w:r>
    </w:p>
    <w:p w:rsidR="00A52ABD" w:rsidRDefault="00CA1C49">
      <w:pPr>
        <w:pStyle w:val="affd"/>
        <w:spacing w:before="120" w:after="120"/>
      </w:pPr>
      <w:bookmarkStart w:id="79" w:name="_Toc23175"/>
      <w:r>
        <w:rPr>
          <w:rFonts w:hint="eastAsia"/>
        </w:rPr>
        <w:t>加压</w:t>
      </w:r>
      <w:proofErr w:type="gramStart"/>
      <w:r>
        <w:rPr>
          <w:rFonts w:hint="eastAsia"/>
        </w:rPr>
        <w:t>循</w:t>
      </w:r>
      <w:bookmarkEnd w:id="79"/>
      <w:proofErr w:type="gramEnd"/>
    </w:p>
    <w:p w:rsidR="00A52ABD" w:rsidRDefault="00CA1C49">
      <w:pPr>
        <w:ind w:firstLineChars="200" w:firstLine="420"/>
        <w:rPr>
          <w:rFonts w:ascii="宋体" w:hAnsi="宋体"/>
        </w:rPr>
      </w:pPr>
      <w:r>
        <w:rPr>
          <w:rFonts w:ascii="宋体" w:hAnsi="宋体" w:hint="eastAsia"/>
        </w:rPr>
        <w:t>气动放大器加压循环试验后，其结构完整无明显破损现象，基本误差</w:t>
      </w:r>
      <w:proofErr w:type="gramStart"/>
      <w:r>
        <w:rPr>
          <w:rFonts w:ascii="宋体" w:hAnsi="宋体" w:hint="eastAsia"/>
        </w:rPr>
        <w:t>和回差仍应</w:t>
      </w:r>
      <w:proofErr w:type="gramEnd"/>
      <w:r>
        <w:rPr>
          <w:rFonts w:ascii="宋体" w:hAnsi="宋体" w:hint="eastAsia"/>
        </w:rPr>
        <w:t>满足5.2和5.3的要求</w:t>
      </w:r>
      <w:r>
        <w:rPr>
          <w:rFonts w:ascii="宋体" w:hAnsi="宋体"/>
        </w:rPr>
        <w:t>。</w:t>
      </w:r>
    </w:p>
    <w:p w:rsidR="00A52ABD" w:rsidRDefault="00CA1C49">
      <w:pPr>
        <w:pStyle w:val="affd"/>
        <w:spacing w:before="120" w:after="120"/>
      </w:pPr>
      <w:bookmarkStart w:id="80" w:name="_Toc223535892"/>
      <w:bookmarkStart w:id="81" w:name="_Toc11969"/>
      <w:r>
        <w:rPr>
          <w:rFonts w:hint="eastAsia"/>
        </w:rPr>
        <w:t>地震</w:t>
      </w:r>
      <w:bookmarkEnd w:id="80"/>
      <w:bookmarkEnd w:id="81"/>
    </w:p>
    <w:p w:rsidR="00A52ABD" w:rsidRDefault="00CA1C49">
      <w:pPr>
        <w:ind w:firstLineChars="200" w:firstLine="420"/>
        <w:rPr>
          <w:rFonts w:ascii="宋体" w:hAnsi="宋体"/>
        </w:rPr>
      </w:pPr>
      <w:r>
        <w:rPr>
          <w:rFonts w:ascii="宋体" w:hAnsi="宋体" w:hint="eastAsia"/>
        </w:rPr>
        <w:t>气动放大器地震试验后，其各零部件应无松动或脱落现象，基本误差</w:t>
      </w:r>
      <w:proofErr w:type="gramStart"/>
      <w:r>
        <w:rPr>
          <w:rFonts w:ascii="宋体" w:hAnsi="宋体" w:hint="eastAsia"/>
        </w:rPr>
        <w:t>和回差仍应</w:t>
      </w:r>
      <w:proofErr w:type="gramEnd"/>
      <w:r>
        <w:rPr>
          <w:rFonts w:ascii="宋体" w:hAnsi="宋体" w:hint="eastAsia"/>
        </w:rPr>
        <w:t>满足5.2和5.3的要求</w:t>
      </w:r>
      <w:r>
        <w:rPr>
          <w:rFonts w:ascii="宋体" w:hAnsi="宋体"/>
        </w:rPr>
        <w:t>。</w:t>
      </w:r>
    </w:p>
    <w:p w:rsidR="00A52ABD" w:rsidRDefault="00CA1C49">
      <w:pPr>
        <w:pStyle w:val="affd"/>
        <w:spacing w:before="120" w:after="120"/>
      </w:pPr>
      <w:bookmarkStart w:id="82" w:name="_Toc6799"/>
      <w:r>
        <w:rPr>
          <w:rFonts w:hint="eastAsia"/>
        </w:rPr>
        <w:t>辐照</w:t>
      </w:r>
      <w:bookmarkEnd w:id="82"/>
    </w:p>
    <w:p w:rsidR="00A52ABD" w:rsidRDefault="00CA1C49">
      <w:pPr>
        <w:ind w:firstLineChars="200" w:firstLine="420"/>
        <w:rPr>
          <w:rFonts w:ascii="宋体" w:hAnsi="宋体"/>
        </w:rPr>
      </w:pPr>
      <w:r>
        <w:rPr>
          <w:rFonts w:ascii="宋体" w:hAnsi="宋体" w:hint="eastAsia"/>
        </w:rPr>
        <w:t>气动放大器辐照试验后，其结构完整无明显破损现象，基本误差</w:t>
      </w:r>
      <w:proofErr w:type="gramStart"/>
      <w:r>
        <w:rPr>
          <w:rFonts w:ascii="宋体" w:hAnsi="宋体" w:hint="eastAsia"/>
        </w:rPr>
        <w:t>和回差仍应</w:t>
      </w:r>
      <w:proofErr w:type="gramEnd"/>
      <w:r>
        <w:rPr>
          <w:rFonts w:ascii="宋体" w:hAnsi="宋体" w:hint="eastAsia"/>
        </w:rPr>
        <w:t>满足5.2和5.3的要求</w:t>
      </w:r>
      <w:r>
        <w:rPr>
          <w:rFonts w:ascii="宋体" w:hAnsi="宋体"/>
        </w:rPr>
        <w:t>。</w:t>
      </w:r>
    </w:p>
    <w:p w:rsidR="00A52ABD" w:rsidRDefault="00CA1C49">
      <w:pPr>
        <w:pStyle w:val="affd"/>
        <w:spacing w:before="120" w:after="120"/>
      </w:pPr>
      <w:bookmarkStart w:id="83" w:name="_Toc15523"/>
      <w:r>
        <w:rPr>
          <w:rFonts w:hint="eastAsia"/>
        </w:rPr>
        <w:t>外观</w:t>
      </w:r>
      <w:bookmarkEnd w:id="83"/>
    </w:p>
    <w:p w:rsidR="00A52ABD" w:rsidRDefault="00CA1C49">
      <w:pPr>
        <w:ind w:firstLineChars="200" w:firstLine="420"/>
        <w:rPr>
          <w:rFonts w:ascii="宋体" w:hAnsi="宋体"/>
        </w:rPr>
      </w:pPr>
      <w:r>
        <w:rPr>
          <w:rFonts w:ascii="宋体" w:hAnsi="宋体" w:hint="eastAsia"/>
        </w:rPr>
        <w:t>气动放大器表面涂层应光洁、完好，不得有剥落、碰伤及划痕等缺陷；紧固件不得有松动和损伤等现象；铭牌及标志内容应正确。</w:t>
      </w:r>
    </w:p>
    <w:p w:rsidR="00A52ABD" w:rsidRDefault="00CA1C49">
      <w:pPr>
        <w:pStyle w:val="affc"/>
        <w:spacing w:before="240" w:after="240"/>
        <w:rPr>
          <w:rFonts w:hAnsi="黑体"/>
        </w:rPr>
      </w:pPr>
      <w:bookmarkStart w:id="84" w:name="_Toc2330"/>
      <w:bookmarkStart w:id="85" w:name="_Toc79505691"/>
      <w:bookmarkStart w:id="86" w:name="_Toc79504509"/>
      <w:bookmarkStart w:id="87" w:name="_Toc25343"/>
      <w:bookmarkEnd w:id="58"/>
      <w:bookmarkEnd w:id="59"/>
      <w:bookmarkEnd w:id="60"/>
      <w:r>
        <w:rPr>
          <w:rFonts w:hAnsi="黑体" w:hint="eastAsia"/>
        </w:rPr>
        <w:t>试验方法</w:t>
      </w:r>
      <w:bookmarkEnd w:id="84"/>
    </w:p>
    <w:p w:rsidR="00A52ABD" w:rsidRDefault="00CA1C49">
      <w:pPr>
        <w:pStyle w:val="affd"/>
        <w:spacing w:before="120" w:after="120"/>
      </w:pPr>
      <w:bookmarkStart w:id="88" w:name="_Toc8717"/>
      <w:r>
        <w:rPr>
          <w:rFonts w:hint="eastAsia"/>
        </w:rPr>
        <w:t>试验条件</w:t>
      </w:r>
      <w:bookmarkEnd w:id="88"/>
    </w:p>
    <w:p w:rsidR="00A52ABD" w:rsidRDefault="00CA1C49">
      <w:pPr>
        <w:pStyle w:val="affe"/>
        <w:spacing w:before="120" w:after="120"/>
      </w:pPr>
      <w:r>
        <w:rPr>
          <w:rFonts w:hint="eastAsia"/>
        </w:rPr>
        <w:t>推荐的大气条件</w:t>
      </w:r>
    </w:p>
    <w:p w:rsidR="00A52ABD" w:rsidRDefault="00CA1C49">
      <w:pPr>
        <w:ind w:firstLineChars="200" w:firstLine="420"/>
      </w:pPr>
      <w:r>
        <w:rPr>
          <w:rFonts w:hint="eastAsia"/>
        </w:rPr>
        <w:t>推荐在下述大气条件下进行：</w:t>
      </w:r>
    </w:p>
    <w:p w:rsidR="00A52ABD" w:rsidRDefault="00CA1C49">
      <w:pPr>
        <w:pStyle w:val="afffffffffff8"/>
        <w:numPr>
          <w:ilvl w:val="0"/>
          <w:numId w:val="33"/>
        </w:numPr>
        <w:ind w:left="0" w:firstLine="420"/>
        <w:rPr>
          <w:rFonts w:ascii="宋体" w:eastAsia="宋体" w:hAnsi="宋体"/>
        </w:rPr>
      </w:pPr>
      <w:r>
        <w:rPr>
          <w:rFonts w:ascii="宋体" w:eastAsia="宋体" w:hAnsi="宋体" w:hint="eastAsia"/>
        </w:rPr>
        <w:t>温度：</w:t>
      </w:r>
      <w:r>
        <w:rPr>
          <w:rFonts w:ascii="宋体" w:eastAsia="宋体" w:hAnsi="宋体"/>
        </w:rPr>
        <w:t>15</w:t>
      </w:r>
      <w:r>
        <w:rPr>
          <w:rFonts w:ascii="宋体" w:eastAsia="宋体" w:hAnsi="宋体"/>
          <w:vertAlign w:val="subscript"/>
        </w:rPr>
        <w:t xml:space="preserve"> </w:t>
      </w:r>
      <w:r>
        <w:rPr>
          <w:rFonts w:ascii="宋体" w:eastAsia="宋体" w:hAnsi="宋体" w:hint="eastAsia"/>
        </w:rPr>
        <w:t>℃～</w:t>
      </w:r>
      <w:r>
        <w:rPr>
          <w:rFonts w:ascii="宋体" w:eastAsia="宋体" w:hAnsi="宋体"/>
        </w:rPr>
        <w:t>35</w:t>
      </w:r>
      <w:r>
        <w:rPr>
          <w:rFonts w:ascii="宋体" w:eastAsia="宋体" w:hAnsi="宋体"/>
          <w:vertAlign w:val="subscript"/>
        </w:rPr>
        <w:t xml:space="preserve"> </w:t>
      </w:r>
      <w:r>
        <w:rPr>
          <w:rFonts w:ascii="宋体" w:eastAsia="宋体" w:hAnsi="宋体" w:hint="eastAsia"/>
        </w:rPr>
        <w:t>℃；</w:t>
      </w:r>
    </w:p>
    <w:p w:rsidR="00A52ABD" w:rsidRDefault="00CA1C49">
      <w:pPr>
        <w:pStyle w:val="afffffffffff8"/>
        <w:numPr>
          <w:ilvl w:val="0"/>
          <w:numId w:val="33"/>
        </w:numPr>
        <w:ind w:left="0" w:firstLine="420"/>
        <w:rPr>
          <w:rFonts w:ascii="宋体" w:eastAsia="宋体" w:hAnsi="宋体"/>
        </w:rPr>
      </w:pPr>
      <w:r>
        <w:rPr>
          <w:rFonts w:ascii="宋体" w:eastAsia="宋体" w:hAnsi="宋体" w:hint="eastAsia"/>
        </w:rPr>
        <w:t>相对湿度：</w:t>
      </w:r>
      <w:r>
        <w:rPr>
          <w:rFonts w:ascii="宋体" w:eastAsia="宋体" w:hAnsi="宋体"/>
        </w:rPr>
        <w:t>45%</w:t>
      </w:r>
      <w:r>
        <w:rPr>
          <w:rFonts w:ascii="宋体" w:eastAsia="宋体" w:hAnsi="宋体" w:hint="eastAsia"/>
        </w:rPr>
        <w:t>～7</w:t>
      </w:r>
      <w:r>
        <w:rPr>
          <w:rFonts w:ascii="宋体" w:eastAsia="宋体" w:hAnsi="宋体"/>
        </w:rPr>
        <w:t>5%</w:t>
      </w:r>
      <w:r>
        <w:rPr>
          <w:rFonts w:ascii="宋体" w:eastAsia="宋体" w:hAnsi="宋体" w:hint="eastAsia"/>
        </w:rPr>
        <w:t>；</w:t>
      </w:r>
    </w:p>
    <w:p w:rsidR="00A52ABD" w:rsidRDefault="00CA1C49">
      <w:pPr>
        <w:pStyle w:val="afffffffffff8"/>
        <w:numPr>
          <w:ilvl w:val="0"/>
          <w:numId w:val="33"/>
        </w:numPr>
        <w:ind w:left="0" w:firstLine="420"/>
        <w:rPr>
          <w:rFonts w:ascii="宋体" w:eastAsia="宋体" w:hAnsi="宋体"/>
        </w:rPr>
      </w:pPr>
      <w:r>
        <w:rPr>
          <w:rFonts w:ascii="宋体" w:eastAsia="宋体" w:hAnsi="宋体" w:hint="eastAsia"/>
        </w:rPr>
        <w:t>大气压力：8</w:t>
      </w:r>
      <w:r>
        <w:rPr>
          <w:rFonts w:ascii="宋体" w:eastAsia="宋体" w:hAnsi="宋体"/>
        </w:rPr>
        <w:t>6</w:t>
      </w:r>
      <w:r>
        <w:rPr>
          <w:rFonts w:ascii="宋体" w:eastAsia="宋体" w:hAnsi="宋体"/>
          <w:vertAlign w:val="subscript"/>
        </w:rPr>
        <w:t xml:space="preserve"> </w:t>
      </w:r>
      <w:proofErr w:type="spellStart"/>
      <w:r>
        <w:rPr>
          <w:rFonts w:ascii="宋体" w:eastAsia="宋体" w:hAnsi="宋体"/>
        </w:rPr>
        <w:t>kPa</w:t>
      </w:r>
      <w:proofErr w:type="spellEnd"/>
      <w:r>
        <w:rPr>
          <w:rFonts w:ascii="宋体" w:eastAsia="宋体" w:hAnsi="宋体" w:hint="eastAsia"/>
        </w:rPr>
        <w:t>～1</w:t>
      </w:r>
      <w:r>
        <w:rPr>
          <w:rFonts w:ascii="宋体" w:eastAsia="宋体" w:hAnsi="宋体"/>
        </w:rPr>
        <w:t>06</w:t>
      </w:r>
      <w:r>
        <w:rPr>
          <w:rFonts w:ascii="宋体" w:eastAsia="宋体" w:hAnsi="宋体"/>
          <w:vertAlign w:val="subscript"/>
        </w:rPr>
        <w:t xml:space="preserve"> </w:t>
      </w:r>
      <w:proofErr w:type="spellStart"/>
      <w:r>
        <w:rPr>
          <w:rFonts w:ascii="宋体" w:eastAsia="宋体" w:hAnsi="宋体"/>
        </w:rPr>
        <w:t>kPa</w:t>
      </w:r>
      <w:proofErr w:type="spellEnd"/>
      <w:r>
        <w:rPr>
          <w:rFonts w:ascii="宋体" w:eastAsia="宋体" w:hAnsi="宋体" w:hint="eastAsia"/>
        </w:rPr>
        <w:t>；</w:t>
      </w:r>
    </w:p>
    <w:p w:rsidR="00A52ABD" w:rsidRDefault="00CA1C49">
      <w:pPr>
        <w:pStyle w:val="afffffffffff8"/>
        <w:numPr>
          <w:ilvl w:val="0"/>
          <w:numId w:val="33"/>
        </w:numPr>
        <w:ind w:left="0" w:firstLine="420"/>
        <w:rPr>
          <w:rFonts w:ascii="宋体" w:eastAsia="宋体" w:hAnsi="宋体"/>
        </w:rPr>
      </w:pPr>
      <w:r>
        <w:rPr>
          <w:rFonts w:ascii="宋体" w:eastAsia="宋体" w:hAnsi="宋体" w:hint="eastAsia"/>
        </w:rPr>
        <w:t>气源压力：额定值，允差为±1</w:t>
      </w:r>
      <w:r>
        <w:rPr>
          <w:rFonts w:ascii="宋体" w:eastAsia="宋体" w:hAnsi="宋体"/>
        </w:rPr>
        <w:t>%</w:t>
      </w:r>
      <w:r>
        <w:rPr>
          <w:rFonts w:ascii="宋体" w:eastAsia="宋体" w:hAnsi="宋体" w:hint="eastAsia"/>
        </w:rPr>
        <w:t>。</w:t>
      </w:r>
    </w:p>
    <w:p w:rsidR="00A52ABD" w:rsidRDefault="00CA1C49">
      <w:pPr>
        <w:pStyle w:val="afff2"/>
      </w:pPr>
      <w:r>
        <w:rPr>
          <w:rFonts w:hint="eastAsia"/>
        </w:rPr>
        <w:t>在试验过程中，环境温度的变化应不大于1</w:t>
      </w:r>
      <w:r>
        <w:rPr>
          <w:rFonts w:hint="eastAsia"/>
          <w:vertAlign w:val="subscript"/>
        </w:rPr>
        <w:t xml:space="preserve"> </w:t>
      </w:r>
      <w:r>
        <w:rPr>
          <w:rFonts w:hint="eastAsia"/>
        </w:rPr>
        <w:t>℃/10</w:t>
      </w:r>
      <w:r>
        <w:rPr>
          <w:rFonts w:hint="eastAsia"/>
          <w:vertAlign w:val="subscript"/>
        </w:rPr>
        <w:t xml:space="preserve"> </w:t>
      </w:r>
      <w:r>
        <w:rPr>
          <w:rFonts w:hint="eastAsia"/>
        </w:rPr>
        <w:t>min，并需在试验报告中注明实际的试验条件。</w:t>
      </w:r>
    </w:p>
    <w:p w:rsidR="00A52ABD" w:rsidRDefault="00CA1C49">
      <w:pPr>
        <w:pStyle w:val="affe"/>
        <w:spacing w:before="120" w:after="120"/>
      </w:pPr>
      <w:r>
        <w:rPr>
          <w:rFonts w:hint="eastAsia"/>
        </w:rPr>
        <w:t>试验注意事项</w:t>
      </w:r>
    </w:p>
    <w:p w:rsidR="00A52ABD" w:rsidRDefault="00CA1C49">
      <w:pPr>
        <w:ind w:firstLineChars="200" w:firstLine="420"/>
        <w:rPr>
          <w:rFonts w:ascii="宋体" w:hAnsi="宋体"/>
        </w:rPr>
      </w:pPr>
      <w:r>
        <w:rPr>
          <w:rFonts w:ascii="宋体" w:hAnsi="宋体" w:hint="eastAsia"/>
        </w:rPr>
        <w:t>试验应符合以下规定：</w:t>
      </w:r>
    </w:p>
    <w:p w:rsidR="00A52ABD" w:rsidRDefault="00CA1C49">
      <w:pPr>
        <w:pStyle w:val="afffffffffff8"/>
        <w:numPr>
          <w:ilvl w:val="0"/>
          <w:numId w:val="34"/>
        </w:numPr>
        <w:ind w:left="0" w:firstLine="420"/>
        <w:rPr>
          <w:rFonts w:ascii="宋体" w:eastAsia="宋体" w:hAnsi="宋体"/>
        </w:rPr>
      </w:pPr>
      <w:r>
        <w:rPr>
          <w:rFonts w:ascii="宋体" w:eastAsia="宋体" w:hAnsi="宋体" w:hint="eastAsia"/>
        </w:rPr>
        <w:t>试验时，输入压力信号应平稳地增大或减小，并按同一方向逼近试验点，防止过冲；</w:t>
      </w:r>
    </w:p>
    <w:p w:rsidR="00A52ABD" w:rsidRDefault="00CA1C49">
      <w:pPr>
        <w:pStyle w:val="afffffffffff8"/>
        <w:numPr>
          <w:ilvl w:val="0"/>
          <w:numId w:val="34"/>
        </w:numPr>
        <w:ind w:left="0" w:firstLine="420"/>
        <w:rPr>
          <w:rFonts w:ascii="宋体" w:eastAsia="宋体" w:hAnsi="宋体"/>
        </w:rPr>
      </w:pPr>
      <w:r>
        <w:rPr>
          <w:rFonts w:ascii="宋体" w:eastAsia="宋体" w:hAnsi="宋体" w:hint="eastAsia"/>
        </w:rPr>
        <w:t>在每一试验点，应在气动放大器稳定后才能进行记录；</w:t>
      </w:r>
    </w:p>
    <w:p w:rsidR="00A52ABD" w:rsidRDefault="00CA1C49">
      <w:pPr>
        <w:pStyle w:val="afffffffffff8"/>
        <w:numPr>
          <w:ilvl w:val="0"/>
          <w:numId w:val="34"/>
        </w:numPr>
        <w:ind w:left="0" w:firstLine="420"/>
        <w:rPr>
          <w:rFonts w:ascii="宋体" w:eastAsia="宋体" w:hAnsi="宋体"/>
        </w:rPr>
      </w:pPr>
      <w:r>
        <w:rPr>
          <w:rFonts w:ascii="宋体" w:eastAsia="宋体" w:hAnsi="宋体"/>
        </w:rPr>
        <w:t>试验用压缩空气应干燥、洁净。</w:t>
      </w:r>
    </w:p>
    <w:p w:rsidR="00A52ABD" w:rsidRDefault="00CA1C49">
      <w:pPr>
        <w:pStyle w:val="affd"/>
        <w:spacing w:before="120" w:after="120"/>
      </w:pPr>
      <w:bookmarkStart w:id="89" w:name="_Toc22751"/>
      <w:r>
        <w:rPr>
          <w:rFonts w:hint="eastAsia"/>
        </w:rPr>
        <w:t>基本误差试验</w:t>
      </w:r>
      <w:bookmarkEnd w:id="89"/>
    </w:p>
    <w:p w:rsidR="00A52ABD" w:rsidRDefault="00CA1C49">
      <w:pPr>
        <w:ind w:firstLineChars="200" w:firstLine="420"/>
        <w:rPr>
          <w:rFonts w:ascii="宋体" w:hAnsi="宋体"/>
        </w:rPr>
      </w:pPr>
      <w:r>
        <w:rPr>
          <w:rFonts w:ascii="宋体" w:hAnsi="Times New Roman" w:hint="eastAsia"/>
          <w:kern w:val="0"/>
          <w:szCs w:val="20"/>
        </w:rPr>
        <w:t>在</w:t>
      </w:r>
      <w:r>
        <w:rPr>
          <w:rFonts w:ascii="宋体" w:hAnsi="宋体" w:hint="eastAsia"/>
        </w:rPr>
        <w:t>额定压力范围内将信号压力平稳地按增大或减小的方向输入到气动放大器，测定点</w:t>
      </w:r>
      <w:r>
        <w:rPr>
          <w:rFonts w:ascii="宋体" w:hAnsi="宋体"/>
        </w:rPr>
        <w:t>至少包括</w:t>
      </w:r>
      <w:r>
        <w:rPr>
          <w:rFonts w:ascii="宋体" w:hAnsi="宋体" w:hint="eastAsia"/>
        </w:rPr>
        <w:t>额定压力的0</w:t>
      </w:r>
      <w:r>
        <w:rPr>
          <w:rFonts w:hAnsi="宋体" w:hint="eastAsia"/>
        </w:rPr>
        <w:t>％</w:t>
      </w:r>
      <w:r>
        <w:rPr>
          <w:rFonts w:ascii="宋体" w:hAnsi="宋体"/>
        </w:rPr>
        <w:t>、</w:t>
      </w:r>
      <w:r>
        <w:rPr>
          <w:rFonts w:ascii="宋体" w:hAnsi="宋体" w:hint="eastAsia"/>
        </w:rPr>
        <w:t>25</w:t>
      </w:r>
      <w:r>
        <w:rPr>
          <w:rFonts w:hAnsi="宋体" w:hint="eastAsia"/>
        </w:rPr>
        <w:t>％</w:t>
      </w:r>
      <w:r>
        <w:rPr>
          <w:rFonts w:ascii="宋体" w:hAnsi="宋体"/>
        </w:rPr>
        <w:t>、</w:t>
      </w:r>
      <w:r>
        <w:rPr>
          <w:rFonts w:ascii="宋体" w:hAnsi="宋体" w:hint="eastAsia"/>
        </w:rPr>
        <w:t>50</w:t>
      </w:r>
      <w:r>
        <w:rPr>
          <w:rFonts w:hAnsi="宋体" w:hint="eastAsia"/>
        </w:rPr>
        <w:t>％</w:t>
      </w:r>
      <w:r>
        <w:rPr>
          <w:rFonts w:ascii="宋体" w:hAnsi="宋体"/>
        </w:rPr>
        <w:t>、</w:t>
      </w:r>
      <w:r>
        <w:rPr>
          <w:rFonts w:ascii="宋体" w:hAnsi="宋体" w:hint="eastAsia"/>
        </w:rPr>
        <w:t>75</w:t>
      </w:r>
      <w:r>
        <w:rPr>
          <w:rFonts w:hAnsi="宋体" w:hint="eastAsia"/>
        </w:rPr>
        <w:t>％</w:t>
      </w:r>
      <w:r>
        <w:rPr>
          <w:rFonts w:ascii="宋体" w:hAnsi="宋体"/>
        </w:rPr>
        <w:t>、</w:t>
      </w:r>
      <w:r>
        <w:rPr>
          <w:rFonts w:ascii="宋体" w:hAnsi="宋体" w:hint="eastAsia"/>
        </w:rPr>
        <w:t>100</w:t>
      </w:r>
      <w:r>
        <w:rPr>
          <w:rFonts w:hAnsi="宋体" w:hint="eastAsia"/>
        </w:rPr>
        <w:t>％</w:t>
      </w:r>
      <w:r>
        <w:rPr>
          <w:rFonts w:ascii="宋体" w:hAnsi="宋体" w:hint="eastAsia"/>
        </w:rPr>
        <w:t>共5个点</w:t>
      </w:r>
      <w:r>
        <w:rPr>
          <w:rFonts w:ascii="宋体" w:hAnsi="宋体"/>
        </w:rPr>
        <w:t>。每个</w:t>
      </w:r>
      <w:r>
        <w:rPr>
          <w:rFonts w:ascii="宋体" w:hAnsi="宋体" w:hint="eastAsia"/>
        </w:rPr>
        <w:t>测定点</w:t>
      </w:r>
      <w:r>
        <w:rPr>
          <w:rFonts w:ascii="宋体" w:hAnsi="宋体"/>
        </w:rPr>
        <w:t>应在输入</w:t>
      </w:r>
      <w:r>
        <w:rPr>
          <w:rFonts w:ascii="宋体" w:hAnsi="宋体" w:hint="eastAsia"/>
        </w:rPr>
        <w:t>压力</w:t>
      </w:r>
      <w:r>
        <w:rPr>
          <w:rFonts w:ascii="宋体" w:hAnsi="宋体"/>
        </w:rPr>
        <w:t>信号</w:t>
      </w:r>
      <w:r>
        <w:rPr>
          <w:rFonts w:ascii="宋体" w:hAnsi="宋体" w:hint="eastAsia"/>
        </w:rPr>
        <w:t>增大</w:t>
      </w:r>
      <w:r>
        <w:rPr>
          <w:rFonts w:ascii="宋体" w:hAnsi="宋体"/>
        </w:rPr>
        <w:t>和</w:t>
      </w:r>
      <w:r>
        <w:rPr>
          <w:rFonts w:ascii="宋体" w:hAnsi="宋体" w:hint="eastAsia"/>
        </w:rPr>
        <w:t>减小</w:t>
      </w:r>
      <w:r>
        <w:rPr>
          <w:rFonts w:ascii="宋体" w:hAnsi="宋体"/>
        </w:rPr>
        <w:t>的方向</w:t>
      </w:r>
      <w:r>
        <w:rPr>
          <w:rFonts w:ascii="宋体" w:hAnsi="宋体" w:hint="eastAsia"/>
        </w:rPr>
        <w:t>上</w:t>
      </w:r>
      <w:proofErr w:type="gramStart"/>
      <w:r>
        <w:rPr>
          <w:rFonts w:ascii="宋体" w:hAnsi="宋体" w:hint="eastAsia"/>
        </w:rPr>
        <w:lastRenderedPageBreak/>
        <w:t>各</w:t>
      </w:r>
      <w:r>
        <w:rPr>
          <w:rFonts w:ascii="宋体" w:hAnsi="宋体"/>
        </w:rPr>
        <w:t>至少</w:t>
      </w:r>
      <w:proofErr w:type="gramEnd"/>
      <w:r>
        <w:rPr>
          <w:rFonts w:ascii="宋体" w:hAnsi="宋体" w:hint="eastAsia"/>
        </w:rPr>
        <w:t>测量</w:t>
      </w:r>
      <w:r>
        <w:rPr>
          <w:rFonts w:ascii="宋体" w:hAnsi="宋体"/>
        </w:rPr>
        <w:t>3次。</w:t>
      </w:r>
      <w:r>
        <w:rPr>
          <w:rFonts w:ascii="宋体" w:hAnsi="宋体" w:hint="eastAsia"/>
        </w:rPr>
        <w:t>记录气动放大器各初始值所对应的输出压力值，并按公式（1）计算各初始点</w:t>
      </w:r>
      <w:r>
        <w:rPr>
          <w:rFonts w:ascii="宋体" w:hAnsi="宋体"/>
        </w:rPr>
        <w:t>误差</w:t>
      </w:r>
      <w:r>
        <w:rPr>
          <w:rFonts w:ascii="宋体" w:hAnsi="宋体" w:hint="eastAsia"/>
        </w:rPr>
        <w:t>，其最大值作为基本误差。</w:t>
      </w:r>
    </w:p>
    <w:p w:rsidR="00A52ABD" w:rsidRDefault="00550906">
      <w:pPr>
        <w:pStyle w:val="afffffff"/>
        <w:ind w:firstLineChars="1800" w:firstLine="3780"/>
      </w:pPr>
      <m:oMath>
        <m:sSub>
          <m:sSubPr>
            <m:ctrlPr>
              <w:rPr>
                <w:rFonts w:ascii="Cambria Math" w:hAnsi="Cambria Math"/>
                <w:i/>
              </w:rPr>
            </m:ctrlPr>
          </m:sSubPr>
          <m:e>
            <m:r>
              <w:rPr>
                <w:rFonts w:ascii="Cambria Math" w:hAnsi="Cambria Math" w:hint="eastAsia"/>
              </w:rPr>
              <m:t>σ</m:t>
            </m:r>
          </m:e>
          <m:sub>
            <m:r>
              <w:rPr>
                <w:rFonts w:ascii="Cambria Math" w:hAnsi="Cambria Math"/>
              </w:rPr>
              <m:t>i</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hint="eastAsia"/>
                  </w:rPr>
                  <m:t>i</m:t>
                </m:r>
              </m:sub>
            </m:sSub>
          </m:num>
          <m:den>
            <m:r>
              <w:rPr>
                <w:rFonts w:ascii="Cambria Math" w:hAnsi="Cambria Math"/>
              </w:rPr>
              <m:t>P</m:t>
            </m:r>
          </m:den>
        </m:f>
        <m:r>
          <w:rPr>
            <w:rFonts w:ascii="Cambria Math" w:hAnsi="Cambria Math"/>
          </w:rPr>
          <m:t>×100%</m:t>
        </m:r>
      </m:oMath>
      <w:r w:rsidR="00CA1C49">
        <w:rPr>
          <w:rFonts w:hint="eastAsia"/>
        </w:rPr>
        <w:tab/>
        <w:t>（1）</w:t>
      </w:r>
    </w:p>
    <w:p w:rsidR="00A52ABD" w:rsidRDefault="00CA1C49">
      <w:pPr>
        <w:pStyle w:val="af5"/>
        <w:numPr>
          <w:ilvl w:val="0"/>
          <w:numId w:val="0"/>
        </w:numPr>
        <w:ind w:firstLineChars="200" w:firstLine="360"/>
        <w:rPr>
          <w:sz w:val="18"/>
          <w:szCs w:val="18"/>
        </w:rPr>
      </w:pPr>
      <w:r>
        <w:rPr>
          <w:rFonts w:hint="eastAsia"/>
          <w:sz w:val="18"/>
          <w:szCs w:val="18"/>
        </w:rPr>
        <w:t>式中：</w:t>
      </w:r>
    </w:p>
    <w:p w:rsidR="00A52ABD" w:rsidRDefault="00550906">
      <w:pPr>
        <w:pStyle w:val="af5"/>
        <w:numPr>
          <w:ilvl w:val="0"/>
          <w:numId w:val="0"/>
        </w:numPr>
        <w:ind w:firstLineChars="200" w:firstLine="360"/>
        <w:rPr>
          <w:sz w:val="18"/>
          <w:szCs w:val="18"/>
        </w:rPr>
      </w:pPr>
      <m:oMath>
        <m:sSub>
          <m:sSubPr>
            <m:ctrlPr>
              <w:rPr>
                <w:rFonts w:ascii="Cambria Math" w:hAnsi="Cambria Math"/>
                <w:i/>
                <w:iCs/>
                <w:sz w:val="18"/>
                <w:szCs w:val="18"/>
              </w:rPr>
            </m:ctrlPr>
          </m:sSubPr>
          <m:e>
            <m:r>
              <w:rPr>
                <w:rFonts w:ascii="Cambria Math" w:hAnsi="Cambria Math"/>
                <w:sz w:val="18"/>
                <w:szCs w:val="18"/>
              </w:rPr>
              <m:t>σ</m:t>
            </m:r>
          </m:e>
          <m:sub>
            <m:r>
              <w:rPr>
                <w:rFonts w:ascii="Cambria Math" w:hAnsi="Cambria Math"/>
                <w:sz w:val="18"/>
                <w:szCs w:val="18"/>
              </w:rPr>
              <m:t>i</m:t>
            </m:r>
          </m:sub>
        </m:sSub>
      </m:oMath>
      <w:r w:rsidR="00CA1C49">
        <w:rPr>
          <w:rFonts w:ascii="Cambria Math" w:hAnsi="Cambria Math"/>
          <w:i/>
          <w:iCs/>
          <w:sz w:val="18"/>
          <w:szCs w:val="18"/>
          <w:vertAlign w:val="subscript"/>
        </w:rPr>
        <w:t xml:space="preserve"> </w:t>
      </w:r>
      <w:r w:rsidR="00CA1C49">
        <w:rPr>
          <w:rFonts w:ascii="Times New Roman"/>
          <w:sz w:val="18"/>
          <w:szCs w:val="18"/>
        </w:rPr>
        <w:t>——</w:t>
      </w:r>
      <w:r w:rsidR="00CA1C49">
        <w:rPr>
          <w:rFonts w:hint="eastAsia"/>
          <w:sz w:val="18"/>
          <w:szCs w:val="18"/>
        </w:rPr>
        <w:t>第</w:t>
      </w:r>
      <w:proofErr w:type="spellStart"/>
      <w:r w:rsidR="00CA1C49">
        <w:rPr>
          <w:rFonts w:hint="eastAsia"/>
          <w:sz w:val="18"/>
          <w:szCs w:val="18"/>
        </w:rPr>
        <w:t>i</w:t>
      </w:r>
      <w:proofErr w:type="spellEnd"/>
      <w:r w:rsidR="00CA1C49">
        <w:rPr>
          <w:rFonts w:hint="eastAsia"/>
          <w:sz w:val="18"/>
          <w:szCs w:val="18"/>
        </w:rPr>
        <w:t>测定点的误差，%；</w:t>
      </w:r>
    </w:p>
    <w:p w:rsidR="00A52ABD" w:rsidRDefault="00550906">
      <w:pPr>
        <w:pStyle w:val="af5"/>
        <w:numPr>
          <w:ilvl w:val="0"/>
          <w:numId w:val="0"/>
        </w:numPr>
        <w:ind w:firstLineChars="200" w:firstLine="360"/>
        <w:rPr>
          <w:sz w:val="18"/>
          <w:szCs w:val="18"/>
        </w:rPr>
      </w:pPr>
      <m:oMath>
        <m:sSub>
          <m:sSubPr>
            <m:ctrlPr>
              <w:rPr>
                <w:rFonts w:ascii="Cambria Math" w:hAnsi="Cambria Math"/>
                <w:i/>
                <w:iCs/>
                <w:sz w:val="18"/>
                <w:szCs w:val="18"/>
                <w:vertAlign w:val="subscript"/>
              </w:rPr>
            </m:ctrlPr>
          </m:sSubPr>
          <m:e>
            <m:r>
              <w:rPr>
                <w:rFonts w:ascii="Cambria Math" w:hAnsi="Cambria Math"/>
                <w:sz w:val="18"/>
                <w:szCs w:val="18"/>
                <w:vertAlign w:val="subscript"/>
              </w:rPr>
              <m:t>p</m:t>
            </m:r>
          </m:e>
          <m:sub>
            <m:r>
              <w:rPr>
                <w:rFonts w:ascii="Cambria Math" w:hAnsi="Cambria Math" w:hint="eastAsia"/>
                <w:sz w:val="18"/>
                <w:szCs w:val="18"/>
                <w:vertAlign w:val="subscript"/>
              </w:rPr>
              <m:t>i</m:t>
            </m:r>
          </m:sub>
        </m:sSub>
        <m:r>
          <w:rPr>
            <w:rFonts w:ascii="Cambria Math" w:hAnsi="Cambria Math"/>
            <w:sz w:val="18"/>
            <w:szCs w:val="18"/>
            <w:vertAlign w:val="subscript"/>
          </w:rPr>
          <m:t xml:space="preserve">  </m:t>
        </m:r>
      </m:oMath>
      <w:r w:rsidR="00CA1C49">
        <w:rPr>
          <w:rFonts w:ascii="Times New Roman"/>
          <w:sz w:val="18"/>
          <w:szCs w:val="18"/>
        </w:rPr>
        <w:t>——</w:t>
      </w:r>
      <w:r w:rsidR="00CA1C49">
        <w:rPr>
          <w:rFonts w:hint="eastAsia"/>
          <w:sz w:val="18"/>
          <w:szCs w:val="18"/>
        </w:rPr>
        <w:t>第</w:t>
      </w:r>
      <w:proofErr w:type="spellStart"/>
      <w:r w:rsidR="00CA1C49">
        <w:rPr>
          <w:rFonts w:hint="eastAsia"/>
          <w:sz w:val="18"/>
          <w:szCs w:val="18"/>
        </w:rPr>
        <w:t>i</w:t>
      </w:r>
      <w:proofErr w:type="spellEnd"/>
      <w:r w:rsidR="00CA1C49">
        <w:rPr>
          <w:rFonts w:hint="eastAsia"/>
          <w:sz w:val="18"/>
          <w:szCs w:val="18"/>
        </w:rPr>
        <w:t>测定点的实际输出压力值，单位为</w:t>
      </w:r>
      <w:proofErr w:type="spellStart"/>
      <w:r w:rsidR="00CA1C49">
        <w:rPr>
          <w:rFonts w:hint="eastAsia"/>
          <w:sz w:val="18"/>
          <w:szCs w:val="18"/>
        </w:rPr>
        <w:t>MPa</w:t>
      </w:r>
      <w:proofErr w:type="spellEnd"/>
      <w:r w:rsidR="00CA1C49">
        <w:rPr>
          <w:rFonts w:hint="eastAsia"/>
          <w:sz w:val="18"/>
          <w:szCs w:val="18"/>
        </w:rPr>
        <w:t>；</w:t>
      </w:r>
    </w:p>
    <w:p w:rsidR="00A52ABD" w:rsidRDefault="00550906">
      <w:pPr>
        <w:pStyle w:val="af5"/>
        <w:numPr>
          <w:ilvl w:val="0"/>
          <w:numId w:val="0"/>
        </w:numPr>
        <w:ind w:firstLineChars="200" w:firstLine="360"/>
        <w:rPr>
          <w:sz w:val="18"/>
          <w:szCs w:val="18"/>
        </w:rPr>
      </w:pPr>
      <m:oMath>
        <m:sSub>
          <m:sSubPr>
            <m:ctrlPr>
              <w:rPr>
                <w:rFonts w:ascii="Cambria Math" w:hAnsi="Cambria Math"/>
                <w:i/>
                <w:iCs/>
                <w:sz w:val="18"/>
                <w:szCs w:val="18"/>
                <w:vertAlign w:val="subscript"/>
              </w:rPr>
            </m:ctrlPr>
          </m:sSubPr>
          <m:e>
            <m:r>
              <w:rPr>
                <w:rFonts w:ascii="Cambria Math" w:hAnsi="Cambria Math"/>
                <w:sz w:val="18"/>
                <w:szCs w:val="18"/>
                <w:vertAlign w:val="subscript"/>
              </w:rPr>
              <m:t>P</m:t>
            </m:r>
          </m:e>
          <m:sub>
            <m:r>
              <w:rPr>
                <w:rFonts w:ascii="Cambria Math" w:hAnsi="Cambria Math" w:hint="eastAsia"/>
                <w:sz w:val="18"/>
                <w:szCs w:val="18"/>
                <w:vertAlign w:val="subscript"/>
              </w:rPr>
              <m:t>i</m:t>
            </m:r>
          </m:sub>
        </m:sSub>
        <m:r>
          <w:rPr>
            <w:rFonts w:ascii="Cambria Math" w:hAnsi="Cambria Math"/>
            <w:sz w:val="18"/>
            <w:szCs w:val="18"/>
            <w:vertAlign w:val="subscript"/>
          </w:rPr>
          <m:t xml:space="preserve"> </m:t>
        </m:r>
      </m:oMath>
      <w:r w:rsidR="00CA1C49">
        <w:rPr>
          <w:rFonts w:ascii="Times New Roman"/>
          <w:sz w:val="18"/>
          <w:szCs w:val="18"/>
        </w:rPr>
        <w:t>——</w:t>
      </w:r>
      <w:r w:rsidR="00CA1C49">
        <w:rPr>
          <w:rFonts w:hint="eastAsia"/>
          <w:sz w:val="18"/>
          <w:szCs w:val="18"/>
        </w:rPr>
        <w:t>理论测定点的输出压力值，单位为</w:t>
      </w:r>
      <w:proofErr w:type="spellStart"/>
      <w:r w:rsidR="00CA1C49">
        <w:rPr>
          <w:rFonts w:hint="eastAsia"/>
          <w:sz w:val="18"/>
          <w:szCs w:val="18"/>
        </w:rPr>
        <w:t>MPa</w:t>
      </w:r>
      <w:proofErr w:type="spellEnd"/>
      <w:r w:rsidR="00CA1C49">
        <w:rPr>
          <w:rFonts w:hint="eastAsia"/>
          <w:sz w:val="18"/>
          <w:szCs w:val="18"/>
        </w:rPr>
        <w:t>；</w:t>
      </w:r>
    </w:p>
    <w:p w:rsidR="00A52ABD" w:rsidRDefault="00CA1C49">
      <w:pPr>
        <w:ind w:firstLineChars="200" w:firstLine="360"/>
        <w:rPr>
          <w:rFonts w:ascii="宋体" w:hAnsi="Times New Roman"/>
          <w:kern w:val="0"/>
          <w:sz w:val="18"/>
          <w:szCs w:val="18"/>
        </w:rPr>
      </w:pPr>
      <m:oMath>
        <m:r>
          <w:rPr>
            <w:rFonts w:ascii="Cambria Math" w:hAnsi="Cambria Math"/>
            <w:sz w:val="18"/>
            <w:szCs w:val="18"/>
            <w:vertAlign w:val="subscript"/>
          </w:rPr>
          <m:t xml:space="preserve">P  </m:t>
        </m:r>
      </m:oMath>
      <w:r>
        <w:rPr>
          <w:rFonts w:ascii="Times New Roman" w:hAnsi="Times New Roman"/>
          <w:kern w:val="0"/>
          <w:sz w:val="18"/>
          <w:szCs w:val="18"/>
        </w:rPr>
        <w:t>——</w:t>
      </w:r>
      <w:r>
        <w:rPr>
          <w:rFonts w:ascii="宋体" w:hAnsi="Times New Roman" w:hint="eastAsia"/>
          <w:kern w:val="0"/>
          <w:sz w:val="18"/>
          <w:szCs w:val="18"/>
        </w:rPr>
        <w:t>额定压力范围，单位为</w:t>
      </w:r>
      <w:proofErr w:type="spellStart"/>
      <w:r>
        <w:rPr>
          <w:rFonts w:ascii="宋体" w:hAnsi="Times New Roman" w:hint="eastAsia"/>
          <w:kern w:val="0"/>
          <w:sz w:val="18"/>
          <w:szCs w:val="18"/>
        </w:rPr>
        <w:t>MPa</w:t>
      </w:r>
      <w:proofErr w:type="spellEnd"/>
      <w:r>
        <w:rPr>
          <w:rFonts w:ascii="宋体" w:hAnsi="Times New Roman" w:hint="eastAsia"/>
          <w:kern w:val="0"/>
          <w:sz w:val="18"/>
          <w:szCs w:val="18"/>
        </w:rPr>
        <w:t>。</w:t>
      </w:r>
    </w:p>
    <w:p w:rsidR="00A52ABD" w:rsidRDefault="00550906">
      <w:pPr>
        <w:pStyle w:val="afff2"/>
      </w:pPr>
      <m:oMath>
        <m:sSub>
          <m:sSubPr>
            <m:ctrlPr>
              <w:rPr>
                <w:rFonts w:ascii="Cambria Math" w:hAnsi="Cambria Math"/>
                <w:i/>
                <w:iCs/>
                <w:vertAlign w:val="subscript"/>
              </w:rPr>
            </m:ctrlPr>
          </m:sSubPr>
          <m:e>
            <m:r>
              <w:rPr>
                <w:rFonts w:ascii="Cambria Math" w:hAnsi="Cambria Math"/>
                <w:vertAlign w:val="subscript"/>
              </w:rPr>
              <m:t>P</m:t>
            </m:r>
          </m:e>
          <m:sub>
            <m:r>
              <w:rPr>
                <w:rFonts w:ascii="Cambria Math" w:hAnsi="Cambria Math" w:hint="eastAsia"/>
                <w:vertAlign w:val="subscript"/>
              </w:rPr>
              <m:t>i</m:t>
            </m:r>
          </m:sub>
        </m:sSub>
      </m:oMath>
      <w:r w:rsidR="00CA1C49">
        <w:rPr>
          <w:rFonts w:hint="eastAsia"/>
        </w:rPr>
        <w:t>可根据实际需求设定。</w:t>
      </w:r>
    </w:p>
    <w:p w:rsidR="00A52ABD" w:rsidRDefault="00CA1C49">
      <w:pPr>
        <w:pStyle w:val="affd"/>
        <w:spacing w:before="120" w:after="120"/>
      </w:pPr>
      <w:bookmarkStart w:id="90" w:name="_Toc31067"/>
      <w:proofErr w:type="gramStart"/>
      <w:r>
        <w:rPr>
          <w:rFonts w:hint="eastAsia"/>
        </w:rPr>
        <w:t>回差试验</w:t>
      </w:r>
      <w:bookmarkEnd w:id="90"/>
      <w:proofErr w:type="gramEnd"/>
    </w:p>
    <w:p w:rsidR="00A52ABD" w:rsidRDefault="00CA1C49">
      <w:pPr>
        <w:ind w:firstLineChars="200" w:firstLine="420"/>
        <w:rPr>
          <w:rFonts w:ascii="宋体" w:hAnsi="宋体"/>
        </w:rPr>
      </w:pPr>
      <w:r>
        <w:rPr>
          <w:rFonts w:ascii="宋体" w:hAnsi="Times New Roman" w:hint="eastAsia"/>
          <w:kern w:val="0"/>
          <w:szCs w:val="20"/>
        </w:rPr>
        <w:t>根据6.2</w:t>
      </w:r>
      <w:r>
        <w:rPr>
          <w:rFonts w:ascii="宋体" w:hAnsi="宋体" w:hint="eastAsia"/>
        </w:rPr>
        <w:t>所测得的各试验点信号压力增大、减小的方向输出压力的最大差值即为回差，按公式（2）计算回差，取最大值作为实验结果。</w:t>
      </w:r>
    </w:p>
    <w:p w:rsidR="00A52ABD" w:rsidRDefault="00A52ABD">
      <w:pPr>
        <w:ind w:firstLineChars="200" w:firstLine="420"/>
        <w:rPr>
          <w:rFonts w:ascii="宋体" w:hAnsi="宋体"/>
        </w:rPr>
      </w:pPr>
    </w:p>
    <w:p w:rsidR="00A52ABD" w:rsidRDefault="00CA1C49">
      <w:pPr>
        <w:pStyle w:val="afffffff"/>
      </w:pPr>
      <w:r>
        <w:rPr>
          <w:rFonts w:hint="eastAsia"/>
        </w:rPr>
        <w:tab/>
      </w:r>
      <m:oMath>
        <m:sSub>
          <m:sSubPr>
            <m:ctrlPr>
              <w:rPr>
                <w:rFonts w:ascii="Cambria Math" w:hAnsi="Cambria Math"/>
                <w:i/>
              </w:rPr>
            </m:ctrlPr>
          </m:sSubPr>
          <m:e>
            <m:r>
              <w:rPr>
                <w:rFonts w:ascii="Cambria Math" w:hAnsi="Cambria Math" w:hint="eastAsia"/>
              </w:rPr>
              <m:t>δ</m:t>
            </m:r>
          </m:e>
          <m:sub>
            <m:r>
              <w:rPr>
                <w:rFonts w:ascii="Cambria Math" w:hAnsi="Cambria Math"/>
              </w:rPr>
              <m:t>i</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iU</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hint="eastAsia"/>
                  </w:rPr>
                  <m:t>i</m:t>
                </m:r>
                <m:r>
                  <w:rPr>
                    <w:rFonts w:ascii="Cambria Math" w:hAnsi="Cambria Math"/>
                  </w:rPr>
                  <m:t>D</m:t>
                </m:r>
              </m:sub>
            </m:sSub>
            <m:r>
              <w:rPr>
                <w:rFonts w:ascii="Cambria Math" w:hAnsi="Cambria Math"/>
              </w:rPr>
              <m:t>|</m:t>
            </m:r>
          </m:num>
          <m:den>
            <m:r>
              <w:rPr>
                <w:rFonts w:ascii="Cambria Math" w:hAnsi="Cambria Math"/>
              </w:rPr>
              <m:t>P</m:t>
            </m:r>
          </m:den>
        </m:f>
        <m:r>
          <w:rPr>
            <w:rFonts w:ascii="Cambria Math" w:hAnsi="Cambria Math"/>
          </w:rPr>
          <m:t>×100%</m:t>
        </m:r>
      </m:oMath>
      <w:r>
        <w:rPr>
          <w:rFonts w:hint="eastAsia"/>
        </w:rPr>
        <w:tab/>
        <w:t>（</w:t>
      </w:r>
      <w:r>
        <w:t>2</w:t>
      </w:r>
      <w:r>
        <w:rPr>
          <w:rFonts w:hint="eastAsia"/>
        </w:rPr>
        <w:t>）</w:t>
      </w:r>
    </w:p>
    <w:p w:rsidR="00A52ABD" w:rsidRDefault="00CA1C49">
      <w:pPr>
        <w:ind w:firstLineChars="200" w:firstLine="360"/>
        <w:rPr>
          <w:rFonts w:ascii="宋体" w:hAnsi="宋体"/>
          <w:sz w:val="18"/>
          <w:szCs w:val="18"/>
        </w:rPr>
      </w:pPr>
      <w:r>
        <w:rPr>
          <w:rFonts w:ascii="宋体" w:hAnsi="宋体" w:hint="eastAsia"/>
          <w:sz w:val="18"/>
          <w:szCs w:val="18"/>
        </w:rPr>
        <w:t>式中：</w:t>
      </w:r>
    </w:p>
    <w:p w:rsidR="00A52ABD" w:rsidRDefault="00550906">
      <w:pPr>
        <w:pStyle w:val="af5"/>
        <w:numPr>
          <w:ilvl w:val="0"/>
          <w:numId w:val="0"/>
        </w:numPr>
        <w:ind w:firstLineChars="200" w:firstLine="360"/>
        <w:rPr>
          <w:sz w:val="18"/>
          <w:szCs w:val="18"/>
        </w:rPr>
      </w:pPr>
      <m:oMath>
        <m:sSub>
          <m:sSubPr>
            <m:ctrlPr>
              <w:rPr>
                <w:rFonts w:ascii="Cambria Math" w:hAnsi="Cambria Math"/>
                <w:i/>
                <w:iCs/>
                <w:sz w:val="18"/>
                <w:szCs w:val="18"/>
              </w:rPr>
            </m:ctrlPr>
          </m:sSubPr>
          <m:e>
            <m:r>
              <w:rPr>
                <w:rFonts w:ascii="Cambria Math" w:hAnsi="Cambria Math" w:hint="eastAsia"/>
                <w:sz w:val="18"/>
                <w:szCs w:val="18"/>
              </w:rPr>
              <m:t>δ</m:t>
            </m:r>
          </m:e>
          <m:sub>
            <m:r>
              <w:rPr>
                <w:rFonts w:ascii="Cambria Math" w:hAnsi="Cambria Math"/>
                <w:sz w:val="18"/>
                <w:szCs w:val="18"/>
              </w:rPr>
              <m:t>i</m:t>
            </m:r>
          </m:sub>
        </m:sSub>
        <m:r>
          <w:rPr>
            <w:rFonts w:ascii="Cambria Math" w:hAnsi="Cambria Math"/>
            <w:sz w:val="18"/>
            <w:szCs w:val="18"/>
          </w:rPr>
          <m:t xml:space="preserve"> </m:t>
        </m:r>
      </m:oMath>
      <w:r w:rsidR="00CA1C49">
        <w:rPr>
          <w:rFonts w:ascii="Cambria Math" w:hAnsi="Cambria Math"/>
          <w:i/>
          <w:iCs/>
          <w:sz w:val="18"/>
          <w:szCs w:val="18"/>
          <w:vertAlign w:val="subscript"/>
        </w:rPr>
        <w:t xml:space="preserve"> </w:t>
      </w:r>
      <w:r w:rsidR="00CA1C49">
        <w:rPr>
          <w:rFonts w:ascii="Times New Roman"/>
          <w:sz w:val="18"/>
          <w:szCs w:val="18"/>
        </w:rPr>
        <w:t>——</w:t>
      </w:r>
      <w:r w:rsidR="00CA1C49">
        <w:rPr>
          <w:rFonts w:hAnsi="宋体" w:hint="eastAsia"/>
          <w:sz w:val="18"/>
          <w:szCs w:val="18"/>
        </w:rPr>
        <w:t>第</w:t>
      </w:r>
      <w:proofErr w:type="spellStart"/>
      <w:r w:rsidR="00CA1C49">
        <w:rPr>
          <w:rFonts w:hAnsi="宋体" w:hint="eastAsia"/>
          <w:sz w:val="18"/>
          <w:szCs w:val="18"/>
        </w:rPr>
        <w:t>i</w:t>
      </w:r>
      <w:proofErr w:type="spellEnd"/>
      <w:r w:rsidR="00CA1C49">
        <w:rPr>
          <w:rFonts w:hint="eastAsia"/>
          <w:sz w:val="18"/>
          <w:szCs w:val="18"/>
        </w:rPr>
        <w:t>测定点</w:t>
      </w:r>
      <w:r w:rsidR="00CA1C49">
        <w:rPr>
          <w:rFonts w:hAnsi="宋体"/>
          <w:sz w:val="18"/>
          <w:szCs w:val="18"/>
        </w:rPr>
        <w:t>的</w:t>
      </w:r>
      <w:r w:rsidR="00CA1C49">
        <w:rPr>
          <w:rFonts w:hAnsi="宋体" w:hint="eastAsia"/>
          <w:sz w:val="18"/>
          <w:szCs w:val="18"/>
        </w:rPr>
        <w:t>回差</w:t>
      </w:r>
      <w:r w:rsidR="00CA1C49">
        <w:rPr>
          <w:rFonts w:hint="eastAsia"/>
          <w:sz w:val="18"/>
          <w:szCs w:val="18"/>
        </w:rPr>
        <w:t>，%；</w:t>
      </w:r>
    </w:p>
    <w:p w:rsidR="00A52ABD" w:rsidRDefault="00550906">
      <w:pPr>
        <w:pStyle w:val="af5"/>
        <w:numPr>
          <w:ilvl w:val="0"/>
          <w:numId w:val="0"/>
        </w:numPr>
        <w:ind w:firstLineChars="200" w:firstLine="360"/>
        <w:rPr>
          <w:sz w:val="18"/>
          <w:szCs w:val="18"/>
        </w:rPr>
      </w:pPr>
      <m:oMath>
        <m:sSub>
          <m:sSubPr>
            <m:ctrlPr>
              <w:rPr>
                <w:rFonts w:ascii="Cambria Math" w:hAnsi="Cambria Math"/>
                <w:i/>
                <w:iCs/>
                <w:sz w:val="18"/>
                <w:szCs w:val="18"/>
                <w:vertAlign w:val="subscript"/>
              </w:rPr>
            </m:ctrlPr>
          </m:sSubPr>
          <m:e>
            <m:r>
              <w:rPr>
                <w:rFonts w:ascii="Cambria Math" w:hAnsi="Cambria Math"/>
                <w:sz w:val="18"/>
                <w:szCs w:val="18"/>
                <w:vertAlign w:val="subscript"/>
              </w:rPr>
              <m:t>p</m:t>
            </m:r>
          </m:e>
          <m:sub>
            <m:r>
              <w:rPr>
                <w:rFonts w:ascii="Cambria Math" w:hAnsi="Cambria Math" w:hint="eastAsia"/>
                <w:sz w:val="18"/>
                <w:szCs w:val="18"/>
                <w:vertAlign w:val="subscript"/>
              </w:rPr>
              <m:t>i</m:t>
            </m:r>
            <m:r>
              <w:rPr>
                <w:rFonts w:ascii="Cambria Math" w:hAnsi="Cambria Math"/>
                <w:sz w:val="18"/>
                <w:szCs w:val="18"/>
                <w:vertAlign w:val="subscript"/>
              </w:rPr>
              <m:t>U</m:t>
            </m:r>
          </m:sub>
        </m:sSub>
        <m:r>
          <w:rPr>
            <w:rFonts w:ascii="Cambria Math" w:hAnsi="Cambria Math"/>
            <w:sz w:val="18"/>
            <w:szCs w:val="18"/>
            <w:vertAlign w:val="subscript"/>
          </w:rPr>
          <m:t xml:space="preserve"> </m:t>
        </m:r>
      </m:oMath>
      <w:r w:rsidR="00CA1C49">
        <w:rPr>
          <w:rFonts w:ascii="Times New Roman"/>
          <w:sz w:val="18"/>
          <w:szCs w:val="18"/>
        </w:rPr>
        <w:t>——</w:t>
      </w:r>
      <w:r w:rsidR="00CA1C49">
        <w:rPr>
          <w:rFonts w:hAnsi="宋体" w:hint="eastAsia"/>
          <w:sz w:val="18"/>
          <w:szCs w:val="18"/>
        </w:rPr>
        <w:t>输入压力信号增大时第</w:t>
      </w:r>
      <w:proofErr w:type="spellStart"/>
      <w:r w:rsidR="00CA1C49">
        <w:rPr>
          <w:rFonts w:hAnsi="宋体" w:hint="eastAsia"/>
          <w:sz w:val="18"/>
          <w:szCs w:val="18"/>
        </w:rPr>
        <w:t>i</w:t>
      </w:r>
      <w:proofErr w:type="spellEnd"/>
      <w:r w:rsidR="00CA1C49">
        <w:rPr>
          <w:rFonts w:hAnsi="宋体" w:hint="eastAsia"/>
          <w:sz w:val="18"/>
          <w:szCs w:val="18"/>
        </w:rPr>
        <w:t>测定点</w:t>
      </w:r>
      <w:r w:rsidR="00CA1C49">
        <w:rPr>
          <w:rFonts w:hAnsi="宋体"/>
          <w:sz w:val="18"/>
          <w:szCs w:val="18"/>
        </w:rPr>
        <w:t>的</w:t>
      </w:r>
      <w:r w:rsidR="00CA1C49">
        <w:rPr>
          <w:rFonts w:hAnsi="宋体" w:hint="eastAsia"/>
          <w:sz w:val="18"/>
          <w:szCs w:val="18"/>
        </w:rPr>
        <w:t>实际</w:t>
      </w:r>
      <w:r w:rsidR="00CA1C49">
        <w:rPr>
          <w:rFonts w:hint="eastAsia"/>
          <w:sz w:val="18"/>
          <w:szCs w:val="18"/>
        </w:rPr>
        <w:t>输出压力值</w:t>
      </w:r>
      <w:r w:rsidR="00CA1C49">
        <w:rPr>
          <w:rFonts w:hAnsi="宋体" w:hint="eastAsia"/>
          <w:sz w:val="18"/>
          <w:szCs w:val="18"/>
        </w:rPr>
        <w:t>，</w:t>
      </w:r>
      <w:r w:rsidR="00CA1C49">
        <w:rPr>
          <w:rFonts w:hint="eastAsia"/>
          <w:sz w:val="18"/>
          <w:szCs w:val="18"/>
        </w:rPr>
        <w:t>单位为</w:t>
      </w:r>
      <w:proofErr w:type="spellStart"/>
      <w:r w:rsidR="00CA1C49">
        <w:rPr>
          <w:rFonts w:hint="eastAsia"/>
          <w:sz w:val="18"/>
          <w:szCs w:val="18"/>
        </w:rPr>
        <w:t>MPa</w:t>
      </w:r>
      <w:proofErr w:type="spellEnd"/>
      <w:r w:rsidR="00CA1C49">
        <w:rPr>
          <w:rFonts w:hAnsi="宋体"/>
          <w:sz w:val="18"/>
          <w:szCs w:val="18"/>
        </w:rPr>
        <w:t>；</w:t>
      </w:r>
    </w:p>
    <w:p w:rsidR="00A52ABD" w:rsidRDefault="00550906">
      <w:pPr>
        <w:pStyle w:val="af5"/>
        <w:numPr>
          <w:ilvl w:val="0"/>
          <w:numId w:val="0"/>
        </w:numPr>
        <w:ind w:firstLineChars="200" w:firstLine="360"/>
        <w:rPr>
          <w:sz w:val="18"/>
          <w:szCs w:val="18"/>
        </w:rPr>
      </w:pPr>
      <m:oMath>
        <m:sSub>
          <m:sSubPr>
            <m:ctrlPr>
              <w:rPr>
                <w:rFonts w:ascii="Cambria Math" w:hAnsi="Cambria Math"/>
                <w:i/>
                <w:iCs/>
                <w:sz w:val="18"/>
                <w:szCs w:val="18"/>
                <w:vertAlign w:val="subscript"/>
              </w:rPr>
            </m:ctrlPr>
          </m:sSubPr>
          <m:e>
            <m:r>
              <w:rPr>
                <w:rFonts w:ascii="Cambria Math" w:hAnsi="Cambria Math"/>
                <w:sz w:val="18"/>
                <w:szCs w:val="18"/>
                <w:vertAlign w:val="subscript"/>
              </w:rPr>
              <m:t>p</m:t>
            </m:r>
          </m:e>
          <m:sub>
            <m:r>
              <w:rPr>
                <w:rFonts w:ascii="Cambria Math" w:hAnsi="Cambria Math" w:hint="eastAsia"/>
                <w:sz w:val="18"/>
                <w:szCs w:val="18"/>
                <w:vertAlign w:val="subscript"/>
              </w:rPr>
              <m:t>i</m:t>
            </m:r>
            <m:r>
              <w:rPr>
                <w:rFonts w:ascii="Cambria Math" w:hAnsi="Cambria Math"/>
                <w:sz w:val="18"/>
                <w:szCs w:val="18"/>
                <w:vertAlign w:val="subscript"/>
              </w:rPr>
              <m:t>D</m:t>
            </m:r>
          </m:sub>
        </m:sSub>
        <m:r>
          <w:rPr>
            <w:rFonts w:ascii="Cambria Math" w:hAnsi="Cambria Math"/>
            <w:sz w:val="18"/>
            <w:szCs w:val="18"/>
            <w:vertAlign w:val="subscript"/>
          </w:rPr>
          <m:t xml:space="preserve"> </m:t>
        </m:r>
      </m:oMath>
      <w:r w:rsidR="00CA1C49">
        <w:rPr>
          <w:rFonts w:ascii="Times New Roman"/>
          <w:sz w:val="18"/>
          <w:szCs w:val="18"/>
        </w:rPr>
        <w:t>——</w:t>
      </w:r>
      <w:r w:rsidR="00CA1C49">
        <w:rPr>
          <w:rFonts w:hAnsi="宋体" w:hint="eastAsia"/>
          <w:sz w:val="18"/>
          <w:szCs w:val="18"/>
        </w:rPr>
        <w:t>输入压力信号减小时第</w:t>
      </w:r>
      <w:proofErr w:type="spellStart"/>
      <w:r w:rsidR="00CA1C49">
        <w:rPr>
          <w:rFonts w:hAnsi="宋体" w:hint="eastAsia"/>
          <w:sz w:val="18"/>
          <w:szCs w:val="18"/>
        </w:rPr>
        <w:t>i</w:t>
      </w:r>
      <w:proofErr w:type="spellEnd"/>
      <w:r w:rsidR="00CA1C49">
        <w:rPr>
          <w:rFonts w:hAnsi="宋体" w:hint="eastAsia"/>
          <w:sz w:val="18"/>
          <w:szCs w:val="18"/>
        </w:rPr>
        <w:t>测定点</w:t>
      </w:r>
      <w:r w:rsidR="00CA1C49">
        <w:rPr>
          <w:rFonts w:hAnsi="宋体"/>
          <w:sz w:val="18"/>
          <w:szCs w:val="18"/>
        </w:rPr>
        <w:t>的</w:t>
      </w:r>
      <w:r w:rsidR="00CA1C49">
        <w:rPr>
          <w:rFonts w:hAnsi="宋体" w:hint="eastAsia"/>
          <w:sz w:val="18"/>
          <w:szCs w:val="18"/>
        </w:rPr>
        <w:t>实际</w:t>
      </w:r>
      <w:r w:rsidR="00CA1C49">
        <w:rPr>
          <w:rFonts w:hint="eastAsia"/>
          <w:sz w:val="18"/>
          <w:szCs w:val="18"/>
        </w:rPr>
        <w:t>输出压力值</w:t>
      </w:r>
      <w:r w:rsidR="00CA1C49">
        <w:rPr>
          <w:rFonts w:hAnsi="宋体" w:hint="eastAsia"/>
          <w:sz w:val="18"/>
          <w:szCs w:val="18"/>
        </w:rPr>
        <w:t>，</w:t>
      </w:r>
      <w:r w:rsidR="00CA1C49">
        <w:rPr>
          <w:rFonts w:hint="eastAsia"/>
          <w:sz w:val="18"/>
          <w:szCs w:val="18"/>
        </w:rPr>
        <w:t>单位为</w:t>
      </w:r>
      <w:proofErr w:type="spellStart"/>
      <w:r w:rsidR="00CA1C49">
        <w:rPr>
          <w:rFonts w:hint="eastAsia"/>
          <w:sz w:val="18"/>
          <w:szCs w:val="18"/>
        </w:rPr>
        <w:t>MPa</w:t>
      </w:r>
      <w:proofErr w:type="spellEnd"/>
      <w:r w:rsidR="00CA1C49">
        <w:rPr>
          <w:rFonts w:hAnsi="宋体"/>
          <w:sz w:val="18"/>
          <w:szCs w:val="18"/>
        </w:rPr>
        <w:t>；</w:t>
      </w:r>
    </w:p>
    <w:p w:rsidR="00A52ABD" w:rsidRDefault="00CA1C49">
      <w:pPr>
        <w:pStyle w:val="afffff3"/>
        <w:ind w:firstLine="360"/>
        <w:rPr>
          <w:sz w:val="18"/>
          <w:szCs w:val="18"/>
        </w:rPr>
      </w:pPr>
      <m:oMath>
        <m:r>
          <w:rPr>
            <w:rFonts w:ascii="Cambria Math" w:hAnsi="Cambria Math"/>
            <w:sz w:val="18"/>
            <w:szCs w:val="18"/>
            <w:vertAlign w:val="subscript"/>
          </w:rPr>
          <m:t xml:space="preserve">P    </m:t>
        </m:r>
      </m:oMath>
      <w:r>
        <w:rPr>
          <w:rFonts w:ascii="Times New Roman"/>
          <w:sz w:val="18"/>
          <w:szCs w:val="18"/>
        </w:rPr>
        <w:t>——</w:t>
      </w:r>
      <w:r>
        <w:rPr>
          <w:rFonts w:hint="eastAsia"/>
          <w:sz w:val="18"/>
          <w:szCs w:val="18"/>
        </w:rPr>
        <w:t>额定压力范围，单位为</w:t>
      </w:r>
      <w:proofErr w:type="spellStart"/>
      <w:r>
        <w:rPr>
          <w:rFonts w:hint="eastAsia"/>
          <w:sz w:val="18"/>
          <w:szCs w:val="18"/>
        </w:rPr>
        <w:t>MPa</w:t>
      </w:r>
      <w:proofErr w:type="spellEnd"/>
      <w:r>
        <w:rPr>
          <w:rFonts w:hint="eastAsia"/>
          <w:sz w:val="18"/>
          <w:szCs w:val="18"/>
        </w:rPr>
        <w:t>。</w:t>
      </w:r>
    </w:p>
    <w:p w:rsidR="00A52ABD" w:rsidRDefault="00CA1C49">
      <w:pPr>
        <w:pStyle w:val="affd"/>
        <w:spacing w:before="120" w:after="120"/>
      </w:pPr>
      <w:bookmarkStart w:id="91" w:name="_Toc11070"/>
      <w:r>
        <w:rPr>
          <w:rFonts w:hint="eastAsia"/>
        </w:rPr>
        <w:t>死区试验</w:t>
      </w:r>
      <w:bookmarkEnd w:id="91"/>
    </w:p>
    <w:p w:rsidR="00A52ABD" w:rsidRDefault="00CA1C49">
      <w:pPr>
        <w:ind w:firstLineChars="200" w:firstLine="420"/>
        <w:rPr>
          <w:rFonts w:ascii="宋体" w:hAnsi="宋体"/>
        </w:rPr>
      </w:pPr>
      <w:r>
        <w:rPr>
          <w:rFonts w:hAnsi="宋体" w:hint="eastAsia"/>
        </w:rPr>
        <w:t>按相同方向缓慢改变输入压力信号，直至观察出一个可察觉的输出压力变化，记下这时的输入压力信号；继续按相反方向缓慢改变输入压力信号，直至观察出一个可察觉的输出压力变化，记下这时的输入压力信号。</w:t>
      </w:r>
      <w:r>
        <w:rPr>
          <w:rFonts w:ascii="宋体" w:hAnsi="宋体" w:hint="eastAsia"/>
        </w:rPr>
        <w:t>测定点为额定压力的25</w:t>
      </w:r>
      <w:r>
        <w:rPr>
          <w:rFonts w:hAnsi="宋体" w:hint="eastAsia"/>
        </w:rPr>
        <w:t>％</w:t>
      </w:r>
      <w:r>
        <w:rPr>
          <w:rFonts w:ascii="宋体" w:hAnsi="宋体"/>
        </w:rPr>
        <w:t>、</w:t>
      </w:r>
      <w:r>
        <w:rPr>
          <w:rFonts w:ascii="宋体" w:hAnsi="宋体" w:hint="eastAsia"/>
        </w:rPr>
        <w:t>50</w:t>
      </w:r>
      <w:r>
        <w:rPr>
          <w:rFonts w:hAnsi="宋体" w:hint="eastAsia"/>
        </w:rPr>
        <w:t>％</w:t>
      </w:r>
      <w:r>
        <w:rPr>
          <w:rFonts w:ascii="宋体" w:hAnsi="宋体"/>
        </w:rPr>
        <w:t>、</w:t>
      </w:r>
      <w:r>
        <w:rPr>
          <w:rFonts w:ascii="宋体" w:hAnsi="宋体" w:hint="eastAsia"/>
        </w:rPr>
        <w:t>75</w:t>
      </w:r>
      <w:r>
        <w:rPr>
          <w:rFonts w:hAnsi="宋体" w:hint="eastAsia"/>
        </w:rPr>
        <w:t>％</w:t>
      </w:r>
      <w:r>
        <w:rPr>
          <w:rFonts w:ascii="宋体" w:hAnsi="宋体" w:hint="eastAsia"/>
        </w:rPr>
        <w:t>共3个点，</w:t>
      </w:r>
      <w:r>
        <w:rPr>
          <w:rFonts w:ascii="宋体" w:hAnsi="宋体"/>
        </w:rPr>
        <w:t>每个</w:t>
      </w:r>
      <w:r>
        <w:rPr>
          <w:rFonts w:ascii="宋体" w:hAnsi="宋体" w:hint="eastAsia"/>
        </w:rPr>
        <w:t>测定点</w:t>
      </w:r>
      <w:r>
        <w:rPr>
          <w:rFonts w:ascii="宋体" w:hAnsi="宋体"/>
        </w:rPr>
        <w:t>至少</w:t>
      </w:r>
      <w:r>
        <w:rPr>
          <w:rFonts w:ascii="宋体" w:hAnsi="宋体" w:hint="eastAsia"/>
        </w:rPr>
        <w:t>测量</w:t>
      </w:r>
      <w:r>
        <w:rPr>
          <w:rFonts w:ascii="宋体" w:hAnsi="宋体"/>
        </w:rPr>
        <w:t>3次</w:t>
      </w:r>
      <w:r>
        <w:rPr>
          <w:rFonts w:ascii="宋体" w:hAnsi="宋体" w:hint="eastAsia"/>
        </w:rPr>
        <w:t>，按公式（3）计算死区，取最大值作为实验结果。</w:t>
      </w:r>
    </w:p>
    <w:p w:rsidR="00A52ABD" w:rsidRDefault="00A52ABD">
      <w:pPr>
        <w:ind w:firstLineChars="200" w:firstLine="420"/>
        <w:rPr>
          <w:rFonts w:ascii="宋体" w:hAnsi="宋体"/>
        </w:rPr>
      </w:pPr>
    </w:p>
    <w:p w:rsidR="00A52ABD" w:rsidRDefault="00CA1C49">
      <w:pPr>
        <w:pStyle w:val="afffffff"/>
      </w:pPr>
      <w:r>
        <w:rPr>
          <w:rFonts w:hint="eastAsia"/>
        </w:rPr>
        <w:tab/>
      </w:r>
      <m:oMath>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ia</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ib</m:t>
                </m:r>
              </m:sub>
            </m:sSub>
            <m:r>
              <w:rPr>
                <w:rFonts w:ascii="Cambria Math" w:hAnsi="Cambria Math"/>
              </w:rPr>
              <m:t>|</m:t>
            </m:r>
          </m:num>
          <m:den>
            <m:r>
              <w:rPr>
                <w:rFonts w:ascii="Cambria Math" w:hAnsi="Cambria Math"/>
              </w:rPr>
              <m:t>P</m:t>
            </m:r>
          </m:den>
        </m:f>
        <m:r>
          <w:rPr>
            <w:rFonts w:ascii="Cambria Math" w:hAnsi="Cambria Math"/>
          </w:rPr>
          <m:t>×100%</m:t>
        </m:r>
      </m:oMath>
      <w:r>
        <w:rPr>
          <w:rFonts w:hint="eastAsia"/>
        </w:rPr>
        <w:tab/>
        <w:t>（3）</w:t>
      </w:r>
    </w:p>
    <w:p w:rsidR="00A52ABD" w:rsidRDefault="00CA1C49">
      <w:pPr>
        <w:ind w:firstLineChars="200" w:firstLine="360"/>
        <w:rPr>
          <w:rFonts w:ascii="宋体" w:hAnsi="宋体"/>
          <w:sz w:val="18"/>
          <w:szCs w:val="18"/>
        </w:rPr>
      </w:pPr>
      <w:r>
        <w:rPr>
          <w:rFonts w:ascii="宋体" w:hAnsi="宋体" w:hint="eastAsia"/>
          <w:sz w:val="18"/>
          <w:szCs w:val="18"/>
        </w:rPr>
        <w:t>式中：</w:t>
      </w:r>
    </w:p>
    <w:p w:rsidR="00A52ABD" w:rsidRDefault="00550906">
      <w:pPr>
        <w:pStyle w:val="af5"/>
        <w:numPr>
          <w:ilvl w:val="0"/>
          <w:numId w:val="0"/>
        </w:numPr>
        <w:ind w:firstLineChars="200" w:firstLine="360"/>
        <w:rPr>
          <w:sz w:val="18"/>
          <w:szCs w:val="18"/>
        </w:rPr>
      </w:pPr>
      <m:oMath>
        <m:sSub>
          <m:sSubPr>
            <m:ctrlPr>
              <w:rPr>
                <w:rFonts w:ascii="Cambria Math" w:hAnsi="Cambria Math"/>
                <w:i/>
                <w:iCs/>
                <w:sz w:val="18"/>
                <w:szCs w:val="18"/>
              </w:rPr>
            </m:ctrlPr>
          </m:sSubPr>
          <m:e>
            <m:r>
              <w:rPr>
                <w:rFonts w:ascii="Cambria Math" w:hAnsi="Cambria Math"/>
                <w:sz w:val="18"/>
                <w:szCs w:val="18"/>
              </w:rPr>
              <m:t>x</m:t>
            </m:r>
          </m:e>
          <m:sub>
            <m:r>
              <w:rPr>
                <w:rFonts w:ascii="Cambria Math" w:hAnsi="Cambria Math"/>
                <w:sz w:val="18"/>
                <w:szCs w:val="18"/>
              </w:rPr>
              <m:t>i</m:t>
            </m:r>
          </m:sub>
        </m:sSub>
        <m:r>
          <w:rPr>
            <w:rFonts w:ascii="Cambria Math" w:hAnsi="Cambria Math"/>
            <w:sz w:val="18"/>
            <w:szCs w:val="18"/>
          </w:rPr>
          <m:t xml:space="preserve"> </m:t>
        </m:r>
      </m:oMath>
      <w:r w:rsidR="00CA1C49">
        <w:rPr>
          <w:rFonts w:ascii="Cambria Math" w:hAnsi="Cambria Math"/>
          <w:i/>
          <w:iCs/>
          <w:sz w:val="18"/>
          <w:szCs w:val="18"/>
          <w:vertAlign w:val="subscript"/>
        </w:rPr>
        <w:t xml:space="preserve"> </w:t>
      </w:r>
      <w:r w:rsidR="00CA1C49">
        <w:rPr>
          <w:rFonts w:ascii="Times New Roman"/>
          <w:sz w:val="18"/>
          <w:szCs w:val="18"/>
        </w:rPr>
        <w:t>——</w:t>
      </w:r>
      <w:r w:rsidR="00CA1C49">
        <w:rPr>
          <w:rFonts w:hAnsi="宋体" w:hint="eastAsia"/>
          <w:sz w:val="18"/>
          <w:szCs w:val="18"/>
        </w:rPr>
        <w:t>第</w:t>
      </w:r>
      <w:proofErr w:type="spellStart"/>
      <w:r w:rsidR="00CA1C49">
        <w:rPr>
          <w:rFonts w:hAnsi="宋体" w:hint="eastAsia"/>
          <w:sz w:val="18"/>
          <w:szCs w:val="18"/>
        </w:rPr>
        <w:t>i</w:t>
      </w:r>
      <w:proofErr w:type="spellEnd"/>
      <w:r w:rsidR="00CA1C49">
        <w:rPr>
          <w:rFonts w:hint="eastAsia"/>
          <w:sz w:val="18"/>
          <w:szCs w:val="18"/>
        </w:rPr>
        <w:t>测定点</w:t>
      </w:r>
      <w:r w:rsidR="00CA1C49">
        <w:rPr>
          <w:rFonts w:hAnsi="宋体"/>
          <w:sz w:val="18"/>
          <w:szCs w:val="18"/>
        </w:rPr>
        <w:t>的</w:t>
      </w:r>
      <w:r w:rsidR="00CA1C49">
        <w:rPr>
          <w:rFonts w:hAnsi="宋体" w:hint="eastAsia"/>
          <w:sz w:val="18"/>
          <w:szCs w:val="18"/>
        </w:rPr>
        <w:t>死区</w:t>
      </w:r>
      <w:r w:rsidR="00CA1C49">
        <w:rPr>
          <w:rFonts w:hint="eastAsia"/>
          <w:sz w:val="18"/>
          <w:szCs w:val="18"/>
        </w:rPr>
        <w:t>，%；</w:t>
      </w:r>
    </w:p>
    <w:p w:rsidR="00A52ABD" w:rsidRDefault="00550906">
      <w:pPr>
        <w:pStyle w:val="af5"/>
        <w:numPr>
          <w:ilvl w:val="0"/>
          <w:numId w:val="0"/>
        </w:numPr>
        <w:ind w:firstLineChars="200" w:firstLine="360"/>
        <w:rPr>
          <w:sz w:val="18"/>
          <w:szCs w:val="18"/>
        </w:rPr>
      </w:pPr>
      <m:oMath>
        <m:sSub>
          <m:sSubPr>
            <m:ctrlPr>
              <w:rPr>
                <w:rFonts w:ascii="Cambria Math" w:hAnsi="Cambria Math"/>
                <w:i/>
                <w:iCs/>
                <w:sz w:val="18"/>
                <w:szCs w:val="18"/>
                <w:vertAlign w:val="subscript"/>
              </w:rPr>
            </m:ctrlPr>
          </m:sSubPr>
          <m:e>
            <m:r>
              <w:rPr>
                <w:rFonts w:ascii="Cambria Math" w:hAnsi="Cambria Math"/>
                <w:sz w:val="18"/>
                <w:szCs w:val="18"/>
                <w:vertAlign w:val="subscript"/>
              </w:rPr>
              <m:t>p</m:t>
            </m:r>
          </m:e>
          <m:sub>
            <m:r>
              <w:rPr>
                <w:rFonts w:ascii="Cambria Math" w:hAnsi="Cambria Math"/>
                <w:sz w:val="18"/>
                <w:szCs w:val="18"/>
                <w:vertAlign w:val="subscript"/>
              </w:rPr>
              <m:t>ia</m:t>
            </m:r>
          </m:sub>
        </m:sSub>
        <m:r>
          <w:rPr>
            <w:rFonts w:ascii="Cambria Math" w:hAnsi="Cambria Math"/>
            <w:sz w:val="18"/>
            <w:szCs w:val="18"/>
            <w:vertAlign w:val="subscript"/>
          </w:rPr>
          <m:t xml:space="preserve"> </m:t>
        </m:r>
      </m:oMath>
      <w:r w:rsidR="00CA1C49">
        <w:rPr>
          <w:rFonts w:ascii="Times New Roman"/>
          <w:sz w:val="18"/>
          <w:szCs w:val="18"/>
        </w:rPr>
        <w:t>——</w:t>
      </w:r>
      <w:r w:rsidR="00CA1C49">
        <w:rPr>
          <w:rFonts w:hAnsi="宋体" w:hint="eastAsia"/>
          <w:sz w:val="18"/>
          <w:szCs w:val="18"/>
        </w:rPr>
        <w:t>第</w:t>
      </w:r>
      <w:proofErr w:type="spellStart"/>
      <w:r w:rsidR="00CA1C49">
        <w:rPr>
          <w:rFonts w:hAnsi="宋体" w:hint="eastAsia"/>
          <w:sz w:val="18"/>
          <w:szCs w:val="18"/>
        </w:rPr>
        <w:t>i</w:t>
      </w:r>
      <w:proofErr w:type="spellEnd"/>
      <w:r w:rsidR="00CA1C49">
        <w:rPr>
          <w:rFonts w:hAnsi="宋体" w:hint="eastAsia"/>
          <w:sz w:val="18"/>
          <w:szCs w:val="18"/>
        </w:rPr>
        <w:t>测定点相同方向输出压力变化后输入信号压力值，</w:t>
      </w:r>
      <w:r w:rsidR="00CA1C49">
        <w:rPr>
          <w:rFonts w:hint="eastAsia"/>
          <w:sz w:val="18"/>
          <w:szCs w:val="18"/>
        </w:rPr>
        <w:t>单位为</w:t>
      </w:r>
      <w:proofErr w:type="spellStart"/>
      <w:r w:rsidR="00CA1C49">
        <w:rPr>
          <w:rFonts w:hint="eastAsia"/>
          <w:sz w:val="18"/>
          <w:szCs w:val="18"/>
        </w:rPr>
        <w:t>MPa</w:t>
      </w:r>
      <w:proofErr w:type="spellEnd"/>
      <w:r w:rsidR="00CA1C49">
        <w:rPr>
          <w:rFonts w:hAnsi="宋体"/>
          <w:sz w:val="18"/>
          <w:szCs w:val="18"/>
        </w:rPr>
        <w:t>；</w:t>
      </w:r>
    </w:p>
    <w:p w:rsidR="00A52ABD" w:rsidRDefault="00550906">
      <w:pPr>
        <w:pStyle w:val="af5"/>
        <w:numPr>
          <w:ilvl w:val="0"/>
          <w:numId w:val="0"/>
        </w:numPr>
        <w:ind w:firstLineChars="200" w:firstLine="360"/>
        <w:rPr>
          <w:sz w:val="18"/>
          <w:szCs w:val="18"/>
        </w:rPr>
      </w:pPr>
      <m:oMath>
        <m:sSub>
          <m:sSubPr>
            <m:ctrlPr>
              <w:rPr>
                <w:rFonts w:ascii="Cambria Math" w:hAnsi="Cambria Math"/>
                <w:i/>
                <w:iCs/>
                <w:sz w:val="18"/>
                <w:szCs w:val="18"/>
                <w:vertAlign w:val="subscript"/>
              </w:rPr>
            </m:ctrlPr>
          </m:sSubPr>
          <m:e>
            <m:r>
              <w:rPr>
                <w:rFonts w:ascii="Cambria Math" w:hAnsi="Cambria Math"/>
                <w:sz w:val="18"/>
                <w:szCs w:val="18"/>
                <w:vertAlign w:val="subscript"/>
              </w:rPr>
              <m:t>p</m:t>
            </m:r>
          </m:e>
          <m:sub>
            <m:r>
              <w:rPr>
                <w:rFonts w:ascii="Cambria Math" w:hAnsi="Cambria Math"/>
                <w:sz w:val="18"/>
                <w:szCs w:val="18"/>
                <w:vertAlign w:val="subscript"/>
              </w:rPr>
              <m:t>ib</m:t>
            </m:r>
          </m:sub>
        </m:sSub>
        <m:r>
          <w:rPr>
            <w:rFonts w:ascii="Cambria Math" w:hAnsi="Cambria Math"/>
            <w:sz w:val="18"/>
            <w:szCs w:val="18"/>
            <w:vertAlign w:val="subscript"/>
          </w:rPr>
          <m:t xml:space="preserve"> </m:t>
        </m:r>
      </m:oMath>
      <w:r w:rsidR="00CA1C49">
        <w:rPr>
          <w:rFonts w:ascii="Times New Roman"/>
          <w:sz w:val="18"/>
          <w:szCs w:val="18"/>
        </w:rPr>
        <w:t>——</w:t>
      </w:r>
      <w:r w:rsidR="00CA1C49">
        <w:rPr>
          <w:rFonts w:hAnsi="宋体" w:hint="eastAsia"/>
          <w:sz w:val="18"/>
          <w:szCs w:val="18"/>
        </w:rPr>
        <w:t>第</w:t>
      </w:r>
      <w:proofErr w:type="spellStart"/>
      <w:r w:rsidR="00CA1C49">
        <w:rPr>
          <w:rFonts w:hAnsi="宋体" w:hint="eastAsia"/>
          <w:sz w:val="18"/>
          <w:szCs w:val="18"/>
        </w:rPr>
        <w:t>i</w:t>
      </w:r>
      <w:proofErr w:type="spellEnd"/>
      <w:r w:rsidR="00CA1C49">
        <w:rPr>
          <w:rFonts w:hAnsi="宋体" w:hint="eastAsia"/>
          <w:sz w:val="18"/>
          <w:szCs w:val="18"/>
        </w:rPr>
        <w:t>测定点反方向输出压力变化后输入信号压力值，</w:t>
      </w:r>
      <w:r w:rsidR="00CA1C49">
        <w:rPr>
          <w:rFonts w:hint="eastAsia"/>
          <w:sz w:val="18"/>
          <w:szCs w:val="18"/>
        </w:rPr>
        <w:t>单位为</w:t>
      </w:r>
      <w:proofErr w:type="spellStart"/>
      <w:r w:rsidR="00CA1C49">
        <w:rPr>
          <w:rFonts w:hint="eastAsia"/>
          <w:sz w:val="18"/>
          <w:szCs w:val="18"/>
        </w:rPr>
        <w:t>MPa</w:t>
      </w:r>
      <w:proofErr w:type="spellEnd"/>
      <w:r w:rsidR="00CA1C49">
        <w:rPr>
          <w:rFonts w:hAnsi="宋体"/>
          <w:sz w:val="18"/>
          <w:szCs w:val="18"/>
        </w:rPr>
        <w:t>；</w:t>
      </w:r>
    </w:p>
    <w:p w:rsidR="00A52ABD" w:rsidRDefault="00CA1C49">
      <w:pPr>
        <w:pStyle w:val="afffff3"/>
        <w:ind w:firstLine="360"/>
        <w:rPr>
          <w:sz w:val="18"/>
          <w:szCs w:val="18"/>
        </w:rPr>
      </w:pPr>
      <m:oMath>
        <m:r>
          <w:rPr>
            <w:rFonts w:ascii="Cambria Math" w:hAnsi="Cambria Math"/>
            <w:sz w:val="18"/>
            <w:szCs w:val="18"/>
            <w:vertAlign w:val="subscript"/>
          </w:rPr>
          <m:t xml:space="preserve">P    </m:t>
        </m:r>
      </m:oMath>
      <w:r>
        <w:rPr>
          <w:rFonts w:ascii="Times New Roman"/>
          <w:sz w:val="18"/>
          <w:szCs w:val="18"/>
        </w:rPr>
        <w:t>——</w:t>
      </w:r>
      <w:r>
        <w:rPr>
          <w:rFonts w:hint="eastAsia"/>
          <w:sz w:val="18"/>
          <w:szCs w:val="18"/>
        </w:rPr>
        <w:t>额定压力范围，单位为</w:t>
      </w:r>
      <w:proofErr w:type="spellStart"/>
      <w:r>
        <w:rPr>
          <w:rFonts w:hint="eastAsia"/>
          <w:sz w:val="18"/>
          <w:szCs w:val="18"/>
        </w:rPr>
        <w:t>MPa</w:t>
      </w:r>
      <w:proofErr w:type="spellEnd"/>
      <w:r>
        <w:rPr>
          <w:rFonts w:hint="eastAsia"/>
          <w:sz w:val="18"/>
          <w:szCs w:val="18"/>
        </w:rPr>
        <w:t>。</w:t>
      </w:r>
    </w:p>
    <w:p w:rsidR="00A52ABD" w:rsidRDefault="00CA1C49">
      <w:pPr>
        <w:pStyle w:val="affd"/>
        <w:spacing w:before="120" w:after="120"/>
      </w:pPr>
      <w:bookmarkStart w:id="92" w:name="_Toc29951"/>
      <w:r>
        <w:rPr>
          <w:rFonts w:hint="eastAsia"/>
        </w:rPr>
        <w:t>密封试验</w:t>
      </w:r>
      <w:bookmarkEnd w:id="92"/>
    </w:p>
    <w:p w:rsidR="00A52ABD" w:rsidRDefault="00CA1C49">
      <w:pPr>
        <w:spacing w:before="91" w:line="360" w:lineRule="auto"/>
        <w:ind w:firstLineChars="200" w:firstLine="420"/>
        <w:rPr>
          <w:rFonts w:ascii="宋体" w:hAnsi="Times New Roman"/>
          <w:kern w:val="0"/>
          <w:szCs w:val="20"/>
        </w:rPr>
      </w:pPr>
      <w:r>
        <w:rPr>
          <w:rFonts w:ascii="宋体" w:hAnsi="Times New Roman" w:hint="eastAsia"/>
          <w:kern w:val="0"/>
          <w:szCs w:val="20"/>
        </w:rPr>
        <w:t>对气动放大器加载额定压力范围50%的输入压力信号，用肥皂水检查第5.5中要求的各部位。</w:t>
      </w:r>
    </w:p>
    <w:p w:rsidR="00A52ABD" w:rsidRDefault="00CA1C49">
      <w:pPr>
        <w:pStyle w:val="affd"/>
        <w:spacing w:before="120" w:after="120"/>
      </w:pPr>
      <w:bookmarkStart w:id="93" w:name="_Toc27951"/>
      <w:r>
        <w:rPr>
          <w:rFonts w:hint="eastAsia"/>
        </w:rPr>
        <w:t>流量系数试验</w:t>
      </w:r>
      <w:bookmarkEnd w:id="93"/>
    </w:p>
    <w:p w:rsidR="00A52ABD" w:rsidRDefault="00CA1C49">
      <w:pPr>
        <w:ind w:firstLineChars="200" w:firstLine="420"/>
        <w:rPr>
          <w:rFonts w:ascii="宋体" w:hAnsi="宋体"/>
        </w:rPr>
      </w:pPr>
      <w:r>
        <w:rPr>
          <w:rFonts w:ascii="宋体" w:hAnsi="Times New Roman" w:hint="eastAsia"/>
          <w:kern w:val="0"/>
          <w:szCs w:val="20"/>
        </w:rPr>
        <w:t>按GB/T</w:t>
      </w:r>
      <w:r w:rsidR="002E7257">
        <w:rPr>
          <w:rFonts w:ascii="宋体" w:hAnsi="Times New Roman" w:hint="eastAsia"/>
          <w:kern w:val="0"/>
          <w:szCs w:val="20"/>
        </w:rPr>
        <w:t xml:space="preserve"> </w:t>
      </w:r>
      <w:r>
        <w:rPr>
          <w:rFonts w:ascii="宋体" w:hAnsi="Times New Roman" w:hint="eastAsia"/>
          <w:kern w:val="0"/>
          <w:szCs w:val="20"/>
        </w:rPr>
        <w:t>30832规定的方法进行试验，</w:t>
      </w:r>
      <w:r>
        <w:rPr>
          <w:rFonts w:hAnsi="宋体" w:hint="eastAsia"/>
        </w:rPr>
        <w:t>测量管路中气动放大器的前后压差以及管路系统的流量，</w:t>
      </w:r>
      <w:r>
        <w:rPr>
          <w:rFonts w:ascii="宋体" w:hAnsi="宋体" w:hint="eastAsia"/>
        </w:rPr>
        <w:t>按公式（4）和（5）计算流量系数</w:t>
      </w:r>
      <m:oMath>
        <m:r>
          <w:rPr>
            <w:rFonts w:ascii="Cambria Math" w:hAnsi="Cambria Math"/>
          </w:rPr>
          <m:t xml:space="preserve"> </m:t>
        </m:r>
      </m:oMath>
      <w:r>
        <w:rPr>
          <w:rFonts w:ascii="宋体" w:hAnsi="宋体" w:hint="eastAsia"/>
        </w:rPr>
        <w:t>。</w:t>
      </w:r>
    </w:p>
    <w:p w:rsidR="00A52ABD" w:rsidRDefault="00A52ABD">
      <w:pPr>
        <w:ind w:firstLineChars="200" w:firstLine="420"/>
        <w:rPr>
          <w:rFonts w:ascii="宋体" w:hAnsi="宋体"/>
        </w:rPr>
      </w:pPr>
    </w:p>
    <w:p w:rsidR="00A52ABD" w:rsidRDefault="00CA1C49">
      <w:pPr>
        <w:pStyle w:val="afffffff"/>
        <w:rPr>
          <w:sz w:val="18"/>
          <w:szCs w:val="18"/>
        </w:rPr>
      </w:pPr>
      <w:r>
        <w:rPr>
          <w:rFonts w:hint="eastAsia"/>
          <w:sz w:val="18"/>
          <w:szCs w:val="18"/>
        </w:rPr>
        <w:tab/>
      </w:r>
      <m:oMath>
        <m:sSub>
          <m:sSubPr>
            <m:ctrlPr>
              <w:rPr>
                <w:rFonts w:ascii="Cambria Math" w:hAnsi="Cambria Math"/>
                <w:i/>
                <w:sz w:val="18"/>
                <w:szCs w:val="18"/>
              </w:rPr>
            </m:ctrlPr>
          </m:sSubPr>
          <m:e>
            <m:r>
              <w:rPr>
                <w:rFonts w:ascii="Cambria Math" w:hAnsi="Cambria Math"/>
                <w:sz w:val="18"/>
                <w:szCs w:val="18"/>
              </w:rPr>
              <m:t>K</m:t>
            </m:r>
          </m:e>
          <m:sub>
            <m:r>
              <w:rPr>
                <w:rFonts w:ascii="Cambria Math" w:hAnsi="Cambria Math"/>
                <w:sz w:val="18"/>
                <w:szCs w:val="18"/>
              </w:rPr>
              <m:t>v</m:t>
            </m:r>
          </m:sub>
        </m:sSub>
        <m:r>
          <w:rPr>
            <w:rFonts w:ascii="Cambria Math" w:hAnsi="Cambria Math"/>
            <w:sz w:val="18"/>
            <w:szCs w:val="18"/>
          </w:rPr>
          <m:t>=10×Q×</m:t>
        </m:r>
        <m:rad>
          <m:radPr>
            <m:degHide m:val="on"/>
            <m:ctrlPr>
              <w:rPr>
                <w:rFonts w:ascii="Cambria Math" w:hAnsi="Cambria Math"/>
                <w:i/>
                <w:sz w:val="18"/>
                <w:szCs w:val="18"/>
              </w:rPr>
            </m:ctrlPr>
          </m:radPr>
          <m:deg/>
          <m:e>
            <m:f>
              <m:fPr>
                <m:ctrlPr>
                  <w:rPr>
                    <w:rFonts w:ascii="Cambria Math" w:hAnsi="Cambria Math"/>
                    <w:i/>
                    <w:sz w:val="18"/>
                    <w:szCs w:val="18"/>
                  </w:rPr>
                </m:ctrlPr>
              </m:fPr>
              <m:num>
                <m:r>
                  <w:rPr>
                    <w:rFonts w:ascii="Cambria Math" w:hAnsi="Cambria Math"/>
                    <w:sz w:val="18"/>
                    <w:szCs w:val="18"/>
                  </w:rPr>
                  <m:t>ρ</m:t>
                </m:r>
              </m:num>
              <m:den>
                <m:r>
                  <w:rPr>
                    <w:rFonts w:ascii="Cambria Math" w:hAnsi="Cambria Math"/>
                    <w:sz w:val="18"/>
                    <w:szCs w:val="18"/>
                  </w:rPr>
                  <m:t>Δ</m:t>
                </m:r>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v</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ρ</m:t>
                    </m:r>
                  </m:e>
                  <m:sub>
                    <m:r>
                      <w:rPr>
                        <w:rFonts w:ascii="Cambria Math" w:hAnsi="Cambria Math"/>
                        <w:sz w:val="18"/>
                        <w:szCs w:val="18"/>
                      </w:rPr>
                      <m:t>0</m:t>
                    </m:r>
                  </m:sub>
                </m:sSub>
              </m:den>
            </m:f>
          </m:e>
        </m:rad>
      </m:oMath>
      <w:r>
        <w:rPr>
          <w:rFonts w:hint="eastAsia"/>
          <w:sz w:val="18"/>
          <w:szCs w:val="18"/>
        </w:rPr>
        <w:tab/>
        <w:t>（4）</w:t>
      </w:r>
    </w:p>
    <w:p w:rsidR="00A52ABD" w:rsidRDefault="00CA1C49">
      <w:pPr>
        <w:ind w:firstLineChars="200" w:firstLine="360"/>
        <w:rPr>
          <w:rFonts w:ascii="宋体" w:hAnsi="宋体"/>
          <w:sz w:val="18"/>
          <w:szCs w:val="18"/>
        </w:rPr>
      </w:pPr>
      <w:r>
        <w:rPr>
          <w:rFonts w:ascii="宋体" w:hAnsi="宋体" w:hint="eastAsia"/>
          <w:sz w:val="18"/>
          <w:szCs w:val="18"/>
        </w:rPr>
        <w:t>式中：</w:t>
      </w:r>
    </w:p>
    <w:p w:rsidR="00A52ABD" w:rsidRDefault="00550906">
      <w:pPr>
        <w:pStyle w:val="af5"/>
        <w:numPr>
          <w:ilvl w:val="0"/>
          <w:numId w:val="0"/>
        </w:numPr>
        <w:ind w:firstLineChars="200" w:firstLine="360"/>
        <w:rPr>
          <w:sz w:val="18"/>
          <w:szCs w:val="18"/>
        </w:rPr>
      </w:pPr>
      <m:oMath>
        <m:sSub>
          <m:sSubPr>
            <m:ctrlPr>
              <w:rPr>
                <w:rFonts w:ascii="Cambria Math" w:hAnsi="Cambria Math"/>
                <w:i/>
                <w:sz w:val="18"/>
                <w:szCs w:val="18"/>
              </w:rPr>
            </m:ctrlPr>
          </m:sSubPr>
          <m:e>
            <m:r>
              <w:rPr>
                <w:rFonts w:ascii="Cambria Math" w:hAnsi="Cambria Math"/>
                <w:sz w:val="18"/>
                <w:szCs w:val="18"/>
              </w:rPr>
              <m:t>K</m:t>
            </m:r>
          </m:e>
          <m:sub>
            <m:r>
              <w:rPr>
                <w:rFonts w:ascii="Cambria Math" w:hAnsi="Cambria Math"/>
                <w:sz w:val="18"/>
                <w:szCs w:val="18"/>
              </w:rPr>
              <m:t>v</m:t>
            </m:r>
          </m:sub>
        </m:sSub>
      </m:oMath>
      <w:r w:rsidR="00CA1C49">
        <w:rPr>
          <w:rFonts w:ascii="Cambria Math" w:hAnsi="Cambria Math"/>
          <w:i/>
          <w:iCs/>
          <w:sz w:val="18"/>
          <w:szCs w:val="18"/>
          <w:vertAlign w:val="subscript"/>
        </w:rPr>
        <w:t xml:space="preserve"> </w:t>
      </w:r>
      <w:r w:rsidR="00CA1C49">
        <w:rPr>
          <w:rFonts w:ascii="Cambria Math" w:hAnsi="Cambria Math" w:hint="eastAsia"/>
          <w:i/>
          <w:iCs/>
          <w:sz w:val="18"/>
          <w:szCs w:val="18"/>
          <w:vertAlign w:val="subscript"/>
        </w:rPr>
        <w:t xml:space="preserve"> </w:t>
      </w:r>
      <w:r w:rsidR="00CA1C49">
        <w:rPr>
          <w:rFonts w:ascii="Times New Roman"/>
          <w:sz w:val="18"/>
          <w:szCs w:val="18"/>
        </w:rPr>
        <w:t>——</w:t>
      </w:r>
      <w:r w:rsidR="00CA1C49">
        <w:rPr>
          <w:rFonts w:ascii="Times New Roman" w:hint="eastAsia"/>
          <w:sz w:val="18"/>
          <w:szCs w:val="18"/>
        </w:rPr>
        <w:t>以</w:t>
      </w:r>
      <m:oMath>
        <m:sSup>
          <m:sSupPr>
            <m:ctrlPr>
              <w:rPr>
                <w:rFonts w:ascii="Cambria Math" w:hAnsi="Cambria Math" w:hint="eastAsia"/>
                <w:i/>
                <w:sz w:val="18"/>
                <w:szCs w:val="18"/>
              </w:rPr>
            </m:ctrlPr>
          </m:sSupPr>
          <m:e>
            <m:r>
              <w:rPr>
                <w:rFonts w:ascii="Cambria Math" w:hAnsi="Cambria Math"/>
                <w:sz w:val="18"/>
                <w:szCs w:val="18"/>
              </w:rPr>
              <m:t>m</m:t>
            </m:r>
          </m:e>
          <m:sup>
            <m:r>
              <w:rPr>
                <w:rFonts w:ascii="Cambria Math"/>
                <w:sz w:val="18"/>
                <w:szCs w:val="18"/>
              </w:rPr>
              <m:t>3</m:t>
            </m:r>
          </m:sup>
        </m:sSup>
        <m:r>
          <w:rPr>
            <w:rFonts w:ascii="Cambria Math"/>
            <w:sz w:val="18"/>
            <w:szCs w:val="18"/>
          </w:rPr>
          <m:t>/</m:t>
        </m:r>
        <m:r>
          <w:rPr>
            <w:rFonts w:ascii="Cambria Math"/>
            <w:sz w:val="18"/>
            <w:szCs w:val="18"/>
          </w:rPr>
          <m:t>h</m:t>
        </m:r>
      </m:oMath>
      <w:r w:rsidR="00CA1C49">
        <w:rPr>
          <w:rFonts w:hint="eastAsia"/>
          <w:sz w:val="18"/>
          <w:szCs w:val="18"/>
        </w:rPr>
        <w:t>计算的</w:t>
      </w:r>
      <w:r w:rsidR="00CA1C49">
        <w:rPr>
          <w:rFonts w:hAnsi="宋体" w:hint="eastAsia"/>
          <w:sz w:val="18"/>
          <w:szCs w:val="18"/>
        </w:rPr>
        <w:t>流量系数</w:t>
      </w:r>
      <w:r w:rsidR="00CA1C49">
        <w:rPr>
          <w:rFonts w:hint="eastAsia"/>
          <w:sz w:val="18"/>
          <w:szCs w:val="18"/>
        </w:rPr>
        <w:t>；</w:t>
      </w:r>
    </w:p>
    <w:p w:rsidR="00A52ABD" w:rsidRDefault="00CA1C49">
      <w:pPr>
        <w:pStyle w:val="af5"/>
        <w:numPr>
          <w:ilvl w:val="0"/>
          <w:numId w:val="0"/>
        </w:numPr>
        <w:ind w:firstLineChars="200" w:firstLine="360"/>
        <w:rPr>
          <w:sz w:val="18"/>
          <w:szCs w:val="18"/>
        </w:rPr>
      </w:pPr>
      <m:oMath>
        <m:r>
          <w:rPr>
            <w:rFonts w:ascii="Cambria Math" w:hAnsi="Cambria Math"/>
            <w:sz w:val="18"/>
            <w:szCs w:val="18"/>
            <w:vertAlign w:val="subscript"/>
          </w:rPr>
          <m:t xml:space="preserve">Q </m:t>
        </m:r>
      </m:oMath>
      <w:r>
        <w:rPr>
          <w:rFonts w:hAnsi="Cambria Math" w:hint="eastAsia"/>
          <w:sz w:val="18"/>
          <w:szCs w:val="18"/>
          <w:vertAlign w:val="subscript"/>
        </w:rPr>
        <w:t xml:space="preserve">    </w:t>
      </w:r>
      <w:r>
        <w:rPr>
          <w:rFonts w:ascii="Times New Roman"/>
          <w:sz w:val="18"/>
          <w:szCs w:val="18"/>
        </w:rPr>
        <w:t>——</w:t>
      </w:r>
      <w:r>
        <w:rPr>
          <w:rFonts w:ascii="Times New Roman" w:hint="eastAsia"/>
          <w:sz w:val="18"/>
          <w:szCs w:val="18"/>
        </w:rPr>
        <w:t>测得的管系统流量，单位为</w:t>
      </w:r>
      <w:r>
        <w:rPr>
          <w:rFonts w:hAnsi="宋体" w:hint="eastAsia"/>
          <w:sz w:val="18"/>
          <w:szCs w:val="18"/>
        </w:rPr>
        <w:t>m³/h</w:t>
      </w:r>
      <w:r>
        <w:rPr>
          <w:rFonts w:hAnsi="宋体"/>
          <w:sz w:val="18"/>
          <w:szCs w:val="18"/>
        </w:rPr>
        <w:t>；</w:t>
      </w:r>
    </w:p>
    <w:p w:rsidR="00A52ABD" w:rsidRDefault="00CA1C49">
      <w:pPr>
        <w:pStyle w:val="af5"/>
        <w:numPr>
          <w:ilvl w:val="0"/>
          <w:numId w:val="0"/>
        </w:numPr>
        <w:ind w:firstLineChars="200" w:firstLine="360"/>
        <w:rPr>
          <w:sz w:val="18"/>
          <w:szCs w:val="18"/>
        </w:rPr>
      </w:pPr>
      <m:oMath>
        <m:r>
          <w:rPr>
            <w:rFonts w:ascii="Cambria Math" w:hAnsi="Cambria Math"/>
            <w:sz w:val="18"/>
            <w:szCs w:val="18"/>
          </w:rPr>
          <m:t>Δ</m:t>
        </m:r>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v</m:t>
            </m:r>
          </m:sub>
        </m:sSub>
        <m:r>
          <w:rPr>
            <w:rFonts w:ascii="Cambria Math" w:hAnsi="Cambria Math"/>
            <w:sz w:val="18"/>
            <w:szCs w:val="18"/>
            <w:vertAlign w:val="subscript"/>
          </w:rPr>
          <m:t xml:space="preserve"> </m:t>
        </m:r>
      </m:oMath>
      <w:r>
        <w:rPr>
          <w:rFonts w:ascii="Times New Roman"/>
          <w:sz w:val="18"/>
          <w:szCs w:val="18"/>
        </w:rPr>
        <w:t>——</w:t>
      </w:r>
      <w:r>
        <w:rPr>
          <w:rFonts w:hAnsi="宋体" w:hint="eastAsia"/>
          <w:sz w:val="18"/>
          <w:szCs w:val="18"/>
        </w:rPr>
        <w:t>气动放大器</w:t>
      </w:r>
      <w:proofErr w:type="gramStart"/>
      <w:r>
        <w:rPr>
          <w:rFonts w:hAnsi="宋体" w:hint="eastAsia"/>
          <w:sz w:val="18"/>
          <w:szCs w:val="18"/>
        </w:rPr>
        <w:t>前后净</w:t>
      </w:r>
      <w:proofErr w:type="gramEnd"/>
      <w:r>
        <w:rPr>
          <w:rFonts w:hAnsi="宋体" w:hint="eastAsia"/>
          <w:sz w:val="18"/>
          <w:szCs w:val="18"/>
        </w:rPr>
        <w:t>压差，单位为</w:t>
      </w:r>
      <w:proofErr w:type="spellStart"/>
      <w:r>
        <w:rPr>
          <w:rFonts w:hint="eastAsia"/>
          <w:sz w:val="18"/>
          <w:szCs w:val="18"/>
        </w:rPr>
        <w:t>kPa</w:t>
      </w:r>
      <w:proofErr w:type="spellEnd"/>
      <w:r>
        <w:rPr>
          <w:rFonts w:hAnsi="宋体"/>
          <w:sz w:val="18"/>
          <w:szCs w:val="18"/>
        </w:rPr>
        <w:t>；</w:t>
      </w:r>
    </w:p>
    <w:p w:rsidR="00A52ABD" w:rsidRDefault="00CA1C49">
      <w:pPr>
        <w:pStyle w:val="afffff3"/>
        <w:ind w:firstLine="360"/>
        <w:rPr>
          <w:sz w:val="18"/>
          <w:szCs w:val="18"/>
        </w:rPr>
      </w:pPr>
      <m:oMath>
        <m:r>
          <w:rPr>
            <w:rFonts w:ascii="Cambria Math" w:hAnsi="Cambria Math"/>
            <w:sz w:val="18"/>
            <w:szCs w:val="18"/>
          </w:rPr>
          <m:t>ρ</m:t>
        </m:r>
        <m:r>
          <w:rPr>
            <w:rFonts w:ascii="Cambria Math" w:hAnsi="Cambria Math"/>
            <w:sz w:val="18"/>
            <w:szCs w:val="18"/>
            <w:vertAlign w:val="subscript"/>
          </w:rPr>
          <m:t xml:space="preserve">   </m:t>
        </m:r>
      </m:oMath>
      <w:r>
        <w:rPr>
          <w:rFonts w:hAnsi="Cambria Math" w:hint="eastAsia"/>
          <w:sz w:val="18"/>
          <w:szCs w:val="18"/>
          <w:vertAlign w:val="subscript"/>
        </w:rPr>
        <w:t xml:space="preserve">  </w:t>
      </w:r>
      <w:r>
        <w:rPr>
          <w:rFonts w:ascii="Times New Roman"/>
          <w:sz w:val="18"/>
          <w:szCs w:val="18"/>
        </w:rPr>
        <w:t>——</w:t>
      </w:r>
      <w:r>
        <w:rPr>
          <w:rFonts w:hint="eastAsia"/>
          <w:sz w:val="18"/>
          <w:szCs w:val="18"/>
        </w:rPr>
        <w:t>水的密度，单位为kg/</w:t>
      </w:r>
      <w:r>
        <w:rPr>
          <w:rFonts w:hAnsi="宋体" w:hint="eastAsia"/>
          <w:sz w:val="18"/>
          <w:szCs w:val="18"/>
        </w:rPr>
        <w:t>m³</w:t>
      </w:r>
      <w:r>
        <w:rPr>
          <w:rFonts w:hint="eastAsia"/>
          <w:sz w:val="18"/>
          <w:szCs w:val="18"/>
        </w:rPr>
        <w:t>；</w:t>
      </w:r>
    </w:p>
    <w:p w:rsidR="00A52ABD" w:rsidRDefault="00550906">
      <w:pPr>
        <w:pStyle w:val="afffff3"/>
        <w:ind w:firstLine="360"/>
        <w:rPr>
          <w:sz w:val="18"/>
          <w:szCs w:val="18"/>
        </w:rPr>
      </w:pPr>
      <m:oMath>
        <m:sSub>
          <m:sSubPr>
            <m:ctrlPr>
              <w:rPr>
                <w:rFonts w:ascii="Cambria Math" w:hAnsi="Cambria Math"/>
                <w:i/>
                <w:sz w:val="18"/>
                <w:szCs w:val="18"/>
              </w:rPr>
            </m:ctrlPr>
          </m:sSubPr>
          <m:e>
            <m:r>
              <w:rPr>
                <w:rFonts w:ascii="Cambria Math" w:hAnsi="Cambria Math"/>
                <w:sz w:val="18"/>
                <w:szCs w:val="18"/>
              </w:rPr>
              <m:t>ρ</m:t>
            </m:r>
          </m:e>
          <m:sub>
            <m:r>
              <w:rPr>
                <w:rFonts w:ascii="Cambria Math" w:hAnsi="Cambria Math"/>
                <w:sz w:val="18"/>
                <w:szCs w:val="18"/>
              </w:rPr>
              <m:t>0</m:t>
            </m:r>
          </m:sub>
        </m:sSub>
        <m:r>
          <w:rPr>
            <w:rFonts w:ascii="Cambria Math" w:hAnsi="Cambria Math"/>
            <w:sz w:val="18"/>
            <w:szCs w:val="18"/>
            <w:vertAlign w:val="subscript"/>
          </w:rPr>
          <m:t xml:space="preserve">  </m:t>
        </m:r>
      </m:oMath>
      <w:r w:rsidR="00CA1C49">
        <w:rPr>
          <w:rFonts w:hAnsi="Cambria Math" w:hint="eastAsia"/>
          <w:sz w:val="18"/>
          <w:szCs w:val="18"/>
          <w:vertAlign w:val="subscript"/>
        </w:rPr>
        <w:t xml:space="preserve"> </w:t>
      </w:r>
      <w:r w:rsidR="00CA1C49">
        <w:rPr>
          <w:rFonts w:ascii="Times New Roman"/>
          <w:sz w:val="18"/>
          <w:szCs w:val="18"/>
        </w:rPr>
        <w:t>——</w:t>
      </w:r>
      <w:r w:rsidR="00CA1C49">
        <w:rPr>
          <w:rFonts w:hAnsi="宋体"/>
          <w:sz w:val="18"/>
          <w:szCs w:val="18"/>
        </w:rPr>
        <w:t>15</w:t>
      </w:r>
      <w:r w:rsidR="00CA1C49">
        <w:rPr>
          <w:rFonts w:hAnsi="宋体"/>
          <w:sz w:val="18"/>
          <w:szCs w:val="18"/>
          <w:vertAlign w:val="subscript"/>
        </w:rPr>
        <w:t xml:space="preserve"> </w:t>
      </w:r>
      <w:r w:rsidR="00CA1C49">
        <w:rPr>
          <w:rFonts w:hAnsi="宋体" w:hint="eastAsia"/>
          <w:sz w:val="18"/>
          <w:szCs w:val="18"/>
        </w:rPr>
        <w:t>℃时</w:t>
      </w:r>
      <w:r w:rsidR="00CA1C49">
        <w:rPr>
          <w:rFonts w:hint="eastAsia"/>
          <w:sz w:val="18"/>
          <w:szCs w:val="18"/>
        </w:rPr>
        <w:t>水的密度，单位为kg/</w:t>
      </w:r>
      <w:r w:rsidR="00CA1C49">
        <w:rPr>
          <w:rFonts w:hAnsi="宋体" w:hint="eastAsia"/>
          <w:sz w:val="18"/>
          <w:szCs w:val="18"/>
        </w:rPr>
        <w:t>m³</w:t>
      </w:r>
      <w:r w:rsidR="00CA1C49">
        <w:rPr>
          <w:rFonts w:hint="eastAsia"/>
          <w:sz w:val="18"/>
          <w:szCs w:val="18"/>
        </w:rPr>
        <w:t>。</w:t>
      </w:r>
    </w:p>
    <w:p w:rsidR="00A52ABD" w:rsidRDefault="00550906">
      <w:pPr>
        <w:pStyle w:val="afffffff"/>
        <w:ind w:firstLineChars="1900" w:firstLine="3990"/>
      </w:pPr>
      <m:oMath>
        <m:sSub>
          <m:sSubPr>
            <m:ctrlPr>
              <w:rPr>
                <w:rFonts w:ascii="Cambria Math" w:hAnsi="Cambria Math"/>
                <w:i/>
              </w:rPr>
            </m:ctrlPr>
          </m:sSubPr>
          <m:e>
            <m:r>
              <w:rPr>
                <w:rFonts w:ascii="Cambria Math" w:hAnsi="Cambria Math"/>
              </w:rPr>
              <m:t>C</m:t>
            </m:r>
          </m:e>
          <m:sub>
            <m:r>
              <w:rPr>
                <w:rFonts w:ascii="Cambria Math" w:hAnsi="Cambria Math"/>
              </w:rPr>
              <m:t>v</m:t>
            </m:r>
          </m:sub>
        </m:sSub>
        <m:r>
          <w:rPr>
            <w:rFonts w:ascii="Cambria Math" w:hAnsi="Cambria Math"/>
          </w:rPr>
          <m:t>=1.156×</m:t>
        </m:r>
        <m:sSub>
          <m:sSubPr>
            <m:ctrlPr>
              <w:rPr>
                <w:rFonts w:ascii="Cambria Math" w:hAnsi="Cambria Math"/>
                <w:i/>
              </w:rPr>
            </m:ctrlPr>
          </m:sSubPr>
          <m:e>
            <m:r>
              <w:rPr>
                <w:rFonts w:ascii="Cambria Math" w:hAnsi="Cambria Math"/>
              </w:rPr>
              <m:t>K</m:t>
            </m:r>
          </m:e>
          <m:sub>
            <m:r>
              <w:rPr>
                <w:rFonts w:ascii="Cambria Math" w:hAnsi="Cambria Math"/>
              </w:rPr>
              <m:t>v</m:t>
            </m:r>
          </m:sub>
        </m:sSub>
      </m:oMath>
      <w:r w:rsidR="00CA1C49">
        <w:rPr>
          <w:rFonts w:hint="eastAsia"/>
        </w:rPr>
        <w:tab/>
        <w:t>（5）</w:t>
      </w:r>
    </w:p>
    <w:p w:rsidR="00A52ABD" w:rsidRDefault="00CA1C49">
      <w:pPr>
        <w:ind w:firstLineChars="200" w:firstLine="360"/>
        <w:rPr>
          <w:rFonts w:ascii="宋体" w:hAnsi="宋体"/>
          <w:sz w:val="18"/>
          <w:szCs w:val="18"/>
        </w:rPr>
      </w:pPr>
      <w:r>
        <w:rPr>
          <w:rFonts w:ascii="宋体" w:hAnsi="宋体" w:hint="eastAsia"/>
          <w:sz w:val="18"/>
          <w:szCs w:val="18"/>
        </w:rPr>
        <w:lastRenderedPageBreak/>
        <w:t>式中：</w:t>
      </w:r>
    </w:p>
    <w:p w:rsidR="00A52ABD" w:rsidRDefault="00550906">
      <w:pPr>
        <w:pStyle w:val="af5"/>
        <w:numPr>
          <w:ilvl w:val="0"/>
          <w:numId w:val="0"/>
        </w:numPr>
        <w:ind w:firstLineChars="200" w:firstLine="360"/>
        <w:rPr>
          <w:rFonts w:hAnsi="宋体"/>
          <w:sz w:val="18"/>
          <w:szCs w:val="18"/>
        </w:rPr>
      </w:pPr>
      <m:oMath>
        <m:sSub>
          <m:sSubPr>
            <m:ctrlPr>
              <w:rPr>
                <w:rFonts w:ascii="Cambria Math" w:hAnsi="Cambria Math"/>
                <w:i/>
                <w:sz w:val="18"/>
                <w:szCs w:val="18"/>
              </w:rPr>
            </m:ctrlPr>
          </m:sSubPr>
          <m:e>
            <m:r>
              <w:rPr>
                <w:rFonts w:ascii="Cambria Math" w:hAnsi="Cambria Math"/>
                <w:sz w:val="18"/>
                <w:szCs w:val="18"/>
              </w:rPr>
              <m:t>C</m:t>
            </m:r>
          </m:e>
          <m:sub>
            <m:r>
              <w:rPr>
                <w:rFonts w:ascii="Cambria Math" w:hAnsi="Cambria Math"/>
                <w:sz w:val="18"/>
                <w:szCs w:val="18"/>
              </w:rPr>
              <m:t>v</m:t>
            </m:r>
          </m:sub>
        </m:sSub>
      </m:oMath>
      <w:r w:rsidR="00CA1C49">
        <w:rPr>
          <w:rFonts w:ascii="Cambria Math" w:hAnsi="Cambria Math"/>
          <w:i/>
          <w:iCs/>
          <w:sz w:val="18"/>
          <w:szCs w:val="18"/>
          <w:vertAlign w:val="subscript"/>
        </w:rPr>
        <w:t xml:space="preserve"> </w:t>
      </w:r>
      <w:r w:rsidR="00CA1C49">
        <w:rPr>
          <w:rFonts w:ascii="Cambria Math" w:hAnsi="Cambria Math" w:hint="eastAsia"/>
          <w:i/>
          <w:iCs/>
          <w:sz w:val="18"/>
          <w:szCs w:val="18"/>
          <w:vertAlign w:val="subscript"/>
        </w:rPr>
        <w:t xml:space="preserve"> </w:t>
      </w:r>
      <w:r w:rsidR="00CA1C49">
        <w:rPr>
          <w:rFonts w:ascii="Times New Roman"/>
          <w:sz w:val="18"/>
          <w:szCs w:val="18"/>
        </w:rPr>
        <w:t>——</w:t>
      </w:r>
      <w:r w:rsidR="00CA1C49">
        <w:rPr>
          <w:rFonts w:ascii="Times New Roman" w:hint="eastAsia"/>
          <w:sz w:val="18"/>
          <w:szCs w:val="18"/>
        </w:rPr>
        <w:t>美国以</w:t>
      </w:r>
      <m:oMath>
        <m:r>
          <w:rPr>
            <w:rFonts w:ascii="Cambria Math"/>
            <w:sz w:val="18"/>
            <w:szCs w:val="18"/>
          </w:rPr>
          <m:t>gal/min</m:t>
        </m:r>
      </m:oMath>
      <w:r w:rsidR="00CA1C49">
        <w:rPr>
          <w:rFonts w:hint="eastAsia"/>
          <w:sz w:val="18"/>
          <w:szCs w:val="18"/>
        </w:rPr>
        <w:t>计算的</w:t>
      </w:r>
      <w:r w:rsidR="00CA1C49">
        <w:rPr>
          <w:rFonts w:hAnsi="宋体" w:hint="eastAsia"/>
          <w:sz w:val="18"/>
          <w:szCs w:val="18"/>
        </w:rPr>
        <w:t>流量系数。</w:t>
      </w:r>
    </w:p>
    <w:p w:rsidR="00A52ABD" w:rsidRDefault="00CA1C49">
      <w:pPr>
        <w:pStyle w:val="affd"/>
        <w:spacing w:before="120" w:after="120"/>
      </w:pPr>
      <w:bookmarkStart w:id="94" w:name="_Toc26930"/>
      <w:r>
        <w:rPr>
          <w:rFonts w:hint="eastAsia"/>
        </w:rPr>
        <w:t>耗气量试验</w:t>
      </w:r>
      <w:bookmarkEnd w:id="94"/>
    </w:p>
    <w:p w:rsidR="00A52ABD" w:rsidRDefault="00CA1C49">
      <w:pPr>
        <w:widowControl/>
        <w:ind w:firstLineChars="200" w:firstLine="420"/>
        <w:jc w:val="left"/>
        <w:rPr>
          <w:rFonts w:ascii="宋体" w:hAnsi="Times New Roman"/>
          <w:kern w:val="0"/>
          <w:szCs w:val="20"/>
        </w:rPr>
      </w:pPr>
      <w:r>
        <w:rPr>
          <w:rFonts w:hAnsi="宋体" w:hint="eastAsia"/>
        </w:rPr>
        <w:t>将气源压力</w:t>
      </w:r>
      <w:r>
        <w:rPr>
          <w:rFonts w:hAnsi="Cambria Math" w:hint="eastAsia"/>
        </w:rPr>
        <w:t>调整到额定压力范围的上限值，</w:t>
      </w:r>
      <w:r>
        <w:rPr>
          <w:rFonts w:ascii="宋体" w:hAnsi="Times New Roman" w:hint="eastAsia"/>
          <w:kern w:val="0"/>
          <w:szCs w:val="20"/>
        </w:rPr>
        <w:t>调整输入信号压力使气动放大器输出压力为额定压力范围的50</w:t>
      </w:r>
      <w:r>
        <w:rPr>
          <w:rFonts w:hAnsi="宋体" w:hint="eastAsia"/>
        </w:rPr>
        <w:t>％</w:t>
      </w:r>
      <w:r>
        <w:rPr>
          <w:rFonts w:ascii="宋体" w:hAnsi="Times New Roman" w:hint="eastAsia"/>
          <w:kern w:val="0"/>
          <w:szCs w:val="20"/>
        </w:rPr>
        <w:t>，测量输出没有流量（即密封输出，输出压力恒定）时，供源管线中的流量。测量的流量以中间稳态耗气量记录。</w:t>
      </w:r>
    </w:p>
    <w:p w:rsidR="00A52ABD" w:rsidRDefault="00CA1C49">
      <w:pPr>
        <w:pStyle w:val="affd"/>
        <w:spacing w:before="120" w:after="120"/>
      </w:pPr>
      <w:bookmarkStart w:id="95" w:name="_Toc22691"/>
      <w:r>
        <w:rPr>
          <w:rFonts w:hint="eastAsia"/>
        </w:rPr>
        <w:t>动作寿命试验</w:t>
      </w:r>
      <w:bookmarkEnd w:id="95"/>
    </w:p>
    <w:p w:rsidR="00A52ABD" w:rsidRDefault="00CA1C49">
      <w:pPr>
        <w:widowControl/>
        <w:ind w:firstLineChars="200" w:firstLine="420"/>
        <w:jc w:val="left"/>
        <w:rPr>
          <w:rFonts w:ascii="宋体" w:hAnsi="Times New Roman"/>
          <w:kern w:val="0"/>
          <w:szCs w:val="20"/>
        </w:rPr>
      </w:pPr>
      <w:r>
        <w:rPr>
          <w:rFonts w:ascii="宋体" w:hAnsi="Times New Roman" w:hint="eastAsia"/>
          <w:kern w:val="0"/>
          <w:szCs w:val="20"/>
        </w:rPr>
        <w:t>气动放大器动作寿命试验连接示意图如图2所示：</w:t>
      </w:r>
    </w:p>
    <w:p w:rsidR="00A52ABD" w:rsidRDefault="00CA1C49">
      <w:pPr>
        <w:widowControl/>
        <w:ind w:firstLineChars="200" w:firstLine="420"/>
        <w:jc w:val="center"/>
        <w:rPr>
          <w:rFonts w:ascii="宋体" w:hAnsi="Times New Roman"/>
          <w:kern w:val="0"/>
          <w:szCs w:val="20"/>
        </w:rPr>
      </w:pPr>
      <w:r>
        <w:rPr>
          <w:rFonts w:ascii="宋体" w:hAnsi="Times New Roman" w:hint="eastAsia"/>
          <w:noProof/>
          <w:kern w:val="0"/>
          <w:szCs w:val="20"/>
        </w:rPr>
        <w:drawing>
          <wp:inline distT="0" distB="0" distL="114300" distR="114300">
            <wp:extent cx="4351655" cy="2300605"/>
            <wp:effectExtent l="0" t="0" r="10795" b="4445"/>
            <wp:docPr id="7" name="图片 7" descr="c0ceb745-f3b7-4478-9601-3f4464cffc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0ceb745-f3b7-4478-9601-3f4464cffc45"/>
                    <pic:cNvPicPr>
                      <a:picLocks noChangeAspect="1"/>
                    </pic:cNvPicPr>
                  </pic:nvPicPr>
                  <pic:blipFill>
                    <a:blip r:embed="rId19" cstate="print"/>
                    <a:stretch>
                      <a:fillRect/>
                    </a:stretch>
                  </pic:blipFill>
                  <pic:spPr>
                    <a:xfrm>
                      <a:off x="0" y="0"/>
                      <a:ext cx="4351655" cy="2300605"/>
                    </a:xfrm>
                    <a:prstGeom prst="rect">
                      <a:avLst/>
                    </a:prstGeom>
                  </pic:spPr>
                </pic:pic>
              </a:graphicData>
            </a:graphic>
          </wp:inline>
        </w:drawing>
      </w:r>
    </w:p>
    <w:p w:rsidR="00A52ABD" w:rsidRDefault="00CA1C49">
      <w:pPr>
        <w:widowControl/>
        <w:ind w:firstLineChars="200" w:firstLine="420"/>
        <w:jc w:val="center"/>
        <w:rPr>
          <w:rFonts w:ascii="宋体" w:hAnsi="Times New Roman"/>
          <w:kern w:val="0"/>
          <w:szCs w:val="20"/>
        </w:rPr>
      </w:pPr>
      <w:r>
        <w:rPr>
          <w:rFonts w:ascii="黑体" w:eastAsia="黑体" w:hAnsi="黑体" w:cstheme="minorBidi" w:hint="eastAsia"/>
          <w:szCs w:val="22"/>
        </w:rPr>
        <w:t>图2 气动放大器动作寿命试验连接示意图</w:t>
      </w:r>
    </w:p>
    <w:p w:rsidR="00A52ABD" w:rsidRDefault="00CA1C49">
      <w:pPr>
        <w:widowControl/>
        <w:ind w:firstLineChars="200" w:firstLine="420"/>
        <w:jc w:val="left"/>
        <w:rPr>
          <w:rFonts w:ascii="宋体" w:hAnsi="Times New Roman"/>
          <w:kern w:val="0"/>
          <w:szCs w:val="20"/>
        </w:rPr>
      </w:pPr>
      <w:r>
        <w:rPr>
          <w:rFonts w:ascii="宋体" w:hAnsi="Times New Roman" w:hint="eastAsia"/>
          <w:kern w:val="0"/>
          <w:szCs w:val="20"/>
        </w:rPr>
        <w:t>将气动放大器输入压力调整为额定压力范围的50％，信号压力调整为额定压力范围的50％，打开计数器，通过电磁阀通断电控制气动放大器的打开、关闭动作，动作频率保持在4-12次/min的范围内，记录动作次数，试验结束后重复进行6.2、6.3、6.5的试验，测试结果应符合5.2、5.3、5.5的要求。</w:t>
      </w:r>
    </w:p>
    <w:p w:rsidR="00A52ABD" w:rsidRDefault="00CA1C49">
      <w:pPr>
        <w:pStyle w:val="affd"/>
        <w:spacing w:before="120" w:after="120"/>
      </w:pPr>
      <w:bookmarkStart w:id="96" w:name="_Toc27734"/>
      <w:r>
        <w:rPr>
          <w:rFonts w:hint="eastAsia"/>
        </w:rPr>
        <w:t>气源压力变化影响试验</w:t>
      </w:r>
      <w:bookmarkEnd w:id="96"/>
    </w:p>
    <w:p w:rsidR="00A52ABD" w:rsidRDefault="00CA1C49">
      <w:pPr>
        <w:ind w:firstLineChars="200" w:firstLine="420"/>
        <w:rPr>
          <w:rFonts w:ascii="宋体" w:hAnsi="Times New Roman"/>
          <w:kern w:val="0"/>
          <w:szCs w:val="20"/>
        </w:rPr>
      </w:pPr>
      <w:r>
        <w:rPr>
          <w:rFonts w:ascii="宋体" w:hAnsi="Times New Roman" w:hint="eastAsia"/>
          <w:kern w:val="0"/>
          <w:szCs w:val="20"/>
        </w:rPr>
        <w:t>按将气源压力稳定在额定值上，将输入信号调整为额定压力范围的50％，记录输出信号值a。分别改变气源压力±10kPa，再次记录输出信号值b。a和b两项输出值之差，取最大值并以额定压力范围的百分数表示。</w:t>
      </w:r>
    </w:p>
    <w:p w:rsidR="00A52ABD" w:rsidRDefault="00CA1C49">
      <w:pPr>
        <w:pStyle w:val="affd"/>
        <w:spacing w:before="120" w:after="120"/>
      </w:pPr>
      <w:bookmarkStart w:id="97" w:name="_Toc9687"/>
      <w:r>
        <w:rPr>
          <w:rFonts w:hint="eastAsia"/>
        </w:rPr>
        <w:t>环境温度变化影响试验</w:t>
      </w:r>
      <w:bookmarkEnd w:id="97"/>
    </w:p>
    <w:p w:rsidR="00A52ABD" w:rsidRDefault="00CA1C49">
      <w:pPr>
        <w:widowControl/>
        <w:ind w:firstLineChars="200" w:firstLine="420"/>
        <w:jc w:val="left"/>
        <w:rPr>
          <w:rFonts w:ascii="宋体" w:hAnsi="Times New Roman"/>
          <w:kern w:val="0"/>
          <w:szCs w:val="20"/>
        </w:rPr>
      </w:pPr>
      <w:r>
        <w:rPr>
          <w:rFonts w:ascii="宋体" w:hAnsi="Times New Roman" w:hint="eastAsia"/>
          <w:kern w:val="0"/>
          <w:szCs w:val="20"/>
        </w:rPr>
        <w:t>根据气动放大器的要求，常温型工作温度范围为</w:t>
      </w:r>
      <w:r>
        <w:rPr>
          <w:rFonts w:ascii="宋体" w:hAnsi="宋体" w:cstheme="minorBidi" w:hint="eastAsia"/>
          <w:szCs w:val="22"/>
        </w:rPr>
        <w:t>-20℃～</w:t>
      </w:r>
      <w:r>
        <w:rPr>
          <w:rFonts w:ascii="宋体" w:hAnsi="宋体" w:cstheme="minorBidi"/>
          <w:szCs w:val="22"/>
        </w:rPr>
        <w:t>65</w:t>
      </w:r>
      <w:r>
        <w:rPr>
          <w:rFonts w:ascii="宋体" w:hAnsi="宋体" w:cstheme="minorBidi" w:hint="eastAsia"/>
          <w:szCs w:val="22"/>
        </w:rPr>
        <w:t>℃</w:t>
      </w:r>
      <w:r>
        <w:rPr>
          <w:rFonts w:ascii="宋体" w:hAnsi="Times New Roman" w:hint="eastAsia"/>
          <w:kern w:val="0"/>
          <w:szCs w:val="20"/>
        </w:rPr>
        <w:t>，低温型工作温度范围为-40℃</w:t>
      </w:r>
      <w:r>
        <w:rPr>
          <w:rFonts w:ascii="宋体" w:hAnsi="宋体"/>
        </w:rPr>
        <w:t>～</w:t>
      </w:r>
      <w:r>
        <w:rPr>
          <w:rFonts w:ascii="宋体" w:hAnsi="Times New Roman"/>
          <w:kern w:val="0"/>
          <w:szCs w:val="20"/>
        </w:rPr>
        <w:t>65</w:t>
      </w:r>
      <w:r>
        <w:rPr>
          <w:rFonts w:ascii="宋体" w:hAnsi="Times New Roman" w:hint="eastAsia"/>
          <w:kern w:val="0"/>
          <w:szCs w:val="20"/>
        </w:rPr>
        <w:t>℃，高温型工作温度范围为-20℃</w:t>
      </w:r>
      <w:r>
        <w:rPr>
          <w:rFonts w:ascii="宋体" w:hAnsi="宋体"/>
        </w:rPr>
        <w:t>～</w:t>
      </w:r>
      <w:r>
        <w:rPr>
          <w:rFonts w:ascii="宋体" w:hAnsi="Times New Roman" w:hint="eastAsia"/>
          <w:kern w:val="0"/>
          <w:szCs w:val="20"/>
        </w:rPr>
        <w:t>120℃。每一试验温度的允差为±2℃</w:t>
      </w:r>
      <w:r>
        <w:rPr>
          <w:rFonts w:hint="eastAsia"/>
        </w:rPr>
        <w:t>，保温</w:t>
      </w:r>
      <w:r>
        <w:rPr>
          <w:rFonts w:ascii="宋体" w:hAnsi="Times New Roman" w:hint="eastAsia"/>
          <w:kern w:val="0"/>
          <w:szCs w:val="20"/>
        </w:rPr>
        <w:t>2h</w:t>
      </w:r>
      <w:r>
        <w:rPr>
          <w:rFonts w:hint="eastAsia"/>
        </w:rPr>
        <w:t>。</w:t>
      </w:r>
      <w:r>
        <w:rPr>
          <w:rFonts w:ascii="宋体" w:hAnsi="Times New Roman" w:hint="eastAsia"/>
          <w:kern w:val="0"/>
          <w:szCs w:val="20"/>
        </w:rPr>
        <w:t>试验温度和顺序如下：</w:t>
      </w:r>
    </w:p>
    <w:p w:rsidR="00A52ABD" w:rsidRDefault="00CA1C49">
      <w:pPr>
        <w:pStyle w:val="af5"/>
        <w:numPr>
          <w:ilvl w:val="0"/>
          <w:numId w:val="35"/>
        </w:numPr>
      </w:pPr>
      <w:r>
        <w:rPr>
          <w:rFonts w:hint="eastAsia"/>
        </w:rPr>
        <w:t>常温型：+20℃、+40℃、+65℃、+20℃、0℃、-20℃；</w:t>
      </w:r>
    </w:p>
    <w:p w:rsidR="00A52ABD" w:rsidRDefault="00CA1C49">
      <w:pPr>
        <w:pStyle w:val="af5"/>
      </w:pPr>
      <w:r>
        <w:rPr>
          <w:rFonts w:hint="eastAsia"/>
        </w:rPr>
        <w:t>低温型：+20℃、+40℃、+65℃、+20℃、0℃、-20℃、-40℃；</w:t>
      </w:r>
    </w:p>
    <w:p w:rsidR="00A52ABD" w:rsidRDefault="00CA1C49">
      <w:pPr>
        <w:pStyle w:val="af5"/>
      </w:pPr>
      <w:r>
        <w:rPr>
          <w:rFonts w:hint="eastAsia"/>
        </w:rPr>
        <w:t>高温型：+20℃、+40℃、+60℃、+80℃、+100℃、+120℃、+20℃、0℃、-20℃。</w:t>
      </w:r>
    </w:p>
    <w:p w:rsidR="00A52ABD" w:rsidRDefault="00CA1C49">
      <w:pPr>
        <w:widowControl/>
        <w:ind w:firstLineChars="200" w:firstLine="420"/>
        <w:jc w:val="left"/>
        <w:rPr>
          <w:rFonts w:ascii="宋体" w:hAnsi="Times New Roman"/>
          <w:kern w:val="0"/>
          <w:szCs w:val="20"/>
        </w:rPr>
      </w:pPr>
      <w:r>
        <w:rPr>
          <w:rFonts w:ascii="宋体" w:hAnsi="Times New Roman" w:hint="eastAsia"/>
          <w:kern w:val="0"/>
          <w:szCs w:val="20"/>
        </w:rPr>
        <w:t>在每个温度点上，调整输入信号为额定压力范围的 25</w:t>
      </w:r>
      <w:r>
        <w:rPr>
          <w:rFonts w:hAnsi="宋体" w:hint="eastAsia"/>
        </w:rPr>
        <w:t>％</w:t>
      </w:r>
      <w:r>
        <w:rPr>
          <w:rFonts w:ascii="宋体" w:hAnsi="Times New Roman" w:hint="eastAsia"/>
          <w:kern w:val="0"/>
          <w:szCs w:val="20"/>
        </w:rPr>
        <w:t>、75</w:t>
      </w:r>
      <w:r>
        <w:rPr>
          <w:rFonts w:hAnsi="宋体" w:hint="eastAsia"/>
        </w:rPr>
        <w:t>％</w:t>
      </w:r>
      <w:r>
        <w:rPr>
          <w:rFonts w:ascii="宋体" w:hAnsi="Times New Roman" w:hint="eastAsia"/>
          <w:kern w:val="0"/>
          <w:szCs w:val="20"/>
        </w:rPr>
        <w:t>，测试气动放大器的输出信号。重复上述试验 2 次。取每一温度点上两次测量的平均值，按公式（6）和（7）计算两相邻温度变化 10℃时，输出信号的变化量：</w:t>
      </w:r>
    </w:p>
    <w:p w:rsidR="00A52ABD" w:rsidRDefault="00550906">
      <w:pPr>
        <w:pStyle w:val="afffffff"/>
        <w:ind w:firstLineChars="1700" w:firstLine="3570"/>
      </w:pPr>
      <m:oMath>
        <m:sSub>
          <m:sSubPr>
            <m:ctrlPr>
              <w:rPr>
                <w:rFonts w:ascii="Cambria Math" w:hAnsi="Cambria Math"/>
                <w:i/>
              </w:rPr>
            </m:ctrlPr>
          </m:sSubPr>
          <m:e>
            <m:r>
              <w:rPr>
                <w:rFonts w:ascii="Cambria Math" w:hAnsi="Cambria Math"/>
              </w:rPr>
              <m:t>∆</m:t>
            </m:r>
          </m:e>
          <m:sub>
            <m:r>
              <w:rPr>
                <w:rFonts w:ascii="Cambria Math" w:hAnsi="Cambria Math"/>
              </w:rPr>
              <m:t>T0</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|X</m:t>
                </m:r>
              </m:e>
              <m:sub>
                <m:r>
                  <w:rPr>
                    <w:rFonts w:ascii="Cambria Math" w:hAnsi="Cambria Math"/>
                  </w:rPr>
                  <m:t>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T0</m:t>
                </m:r>
              </m:sub>
            </m:sSub>
            <m:r>
              <w:rPr>
                <w:rFonts w:ascii="Cambria Math" w:hAnsi="Cambria Math"/>
              </w:rPr>
              <m:t>|/L</m:t>
            </m:r>
          </m:num>
          <m:den>
            <m:r>
              <w:rPr>
                <w:rFonts w:ascii="Cambria Math" w:hAnsi="Cambria Math"/>
              </w:rPr>
              <m:t>0.1</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den>
        </m:f>
        <m:r>
          <w:rPr>
            <w:rFonts w:ascii="Cambria Math" w:hAnsi="Cambria Math"/>
          </w:rPr>
          <m:t>×100</m:t>
        </m:r>
        <m:r>
          <w:rPr>
            <w:rFonts w:ascii="Cambria Math" w:hAnsi="Cambria Math" w:hint="eastAsia"/>
          </w:rPr>
          <m:t>%</m:t>
        </m:r>
      </m:oMath>
      <w:r w:rsidR="00CA1C49">
        <w:rPr>
          <w:rFonts w:hint="eastAsia"/>
        </w:rPr>
        <w:tab/>
        <w:t>（6）</w:t>
      </w:r>
    </w:p>
    <w:p w:rsidR="00A52ABD" w:rsidRDefault="00A52ABD">
      <w:pPr>
        <w:pStyle w:val="afffff2"/>
        <w:ind w:firstLine="420"/>
      </w:pPr>
    </w:p>
    <w:p w:rsidR="00A52ABD" w:rsidRDefault="00550906">
      <w:pPr>
        <w:pStyle w:val="afffffff"/>
        <w:ind w:firstLineChars="1700" w:firstLine="3570"/>
        <w:rPr>
          <w:rFonts w:hAnsi="Times New Roman"/>
          <w:kern w:val="0"/>
          <w:szCs w:val="20"/>
        </w:rPr>
      </w:pPr>
      <m:oMath>
        <m:sSub>
          <m:sSubPr>
            <m:ctrlPr>
              <w:rPr>
                <w:rFonts w:ascii="Cambria Math" w:hAnsi="Cambria Math"/>
                <w:i/>
              </w:rPr>
            </m:ctrlPr>
          </m:sSubPr>
          <m:e>
            <m:r>
              <w:rPr>
                <w:rFonts w:ascii="Cambria Math" w:hAnsi="Cambria Math"/>
              </w:rPr>
              <m:t>∆</m:t>
            </m:r>
          </m:e>
          <m:sub>
            <m:r>
              <w:rPr>
                <w:rFonts w:ascii="Cambria Math" w:hAnsi="Cambria Math"/>
              </w:rPr>
              <m:t>T1</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T0</m:t>
                </m:r>
              </m:sub>
            </m:sSub>
            <m:r>
              <w:rPr>
                <w:rFonts w:ascii="Cambria Math" w:hAnsi="Cambria Math"/>
              </w:rPr>
              <m:t>|/L</m:t>
            </m:r>
          </m:num>
          <m:den>
            <m:r>
              <w:rPr>
                <w:rFonts w:ascii="Cambria Math" w:hAnsi="Cambria Math"/>
              </w:rPr>
              <m:t>0.1</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den>
        </m:f>
        <m:r>
          <w:rPr>
            <w:rFonts w:ascii="Cambria Math" w:hAnsi="Cambria Math"/>
          </w:rPr>
          <m:t>×100</m:t>
        </m:r>
        <m:r>
          <w:rPr>
            <w:rFonts w:ascii="Cambria Math" w:hAnsi="Cambria Math" w:hint="eastAsia"/>
          </w:rPr>
          <m:t>%</m:t>
        </m:r>
      </m:oMath>
      <w:r w:rsidR="00CA1C49">
        <w:rPr>
          <w:rFonts w:hint="eastAsia"/>
        </w:rPr>
        <w:tab/>
        <w:t>（7）</w:t>
      </w:r>
    </w:p>
    <w:p w:rsidR="00A52ABD" w:rsidRDefault="00CA1C49">
      <w:pPr>
        <w:ind w:firstLineChars="200" w:firstLine="360"/>
        <w:rPr>
          <w:rFonts w:ascii="宋体" w:hAnsi="宋体"/>
          <w:sz w:val="18"/>
          <w:szCs w:val="18"/>
        </w:rPr>
      </w:pPr>
      <w:r>
        <w:rPr>
          <w:rFonts w:ascii="宋体" w:hAnsi="宋体" w:hint="eastAsia"/>
          <w:sz w:val="18"/>
          <w:szCs w:val="18"/>
        </w:rPr>
        <w:t>式中：</w:t>
      </w:r>
    </w:p>
    <w:p w:rsidR="00A52ABD" w:rsidRDefault="00550906">
      <w:pPr>
        <w:pStyle w:val="af5"/>
        <w:numPr>
          <w:ilvl w:val="0"/>
          <w:numId w:val="0"/>
        </w:numPr>
        <w:ind w:firstLineChars="200" w:firstLine="360"/>
        <w:rPr>
          <w:sz w:val="18"/>
          <w:szCs w:val="18"/>
        </w:rPr>
      </w:pPr>
      <m:oMath>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T0</m:t>
            </m:r>
          </m:sub>
        </m:sSub>
      </m:oMath>
      <w:r w:rsidR="00CA1C49">
        <w:rPr>
          <w:rFonts w:ascii="Cambria Math" w:hAnsi="Cambria Math"/>
          <w:i/>
          <w:iCs/>
          <w:sz w:val="18"/>
          <w:szCs w:val="18"/>
          <w:vertAlign w:val="subscript"/>
        </w:rPr>
        <w:t xml:space="preserve"> </w:t>
      </w:r>
      <w:r w:rsidR="00CA1C49">
        <w:rPr>
          <w:rFonts w:ascii="Times New Roman"/>
          <w:sz w:val="18"/>
          <w:szCs w:val="18"/>
        </w:rPr>
        <w:t>——</w:t>
      </w:r>
      <w:r w:rsidR="00CA1C49">
        <w:rPr>
          <w:rFonts w:ascii="Times New Roman" w:hint="eastAsia"/>
          <w:sz w:val="18"/>
          <w:szCs w:val="18"/>
        </w:rPr>
        <w:t>温度每变化</w:t>
      </w:r>
      <w:r w:rsidR="00CA1C49">
        <w:rPr>
          <w:rFonts w:ascii="Times New Roman" w:hint="eastAsia"/>
          <w:sz w:val="18"/>
          <w:szCs w:val="18"/>
        </w:rPr>
        <w:t>10</w:t>
      </w:r>
      <w:r w:rsidR="00CA1C49">
        <w:rPr>
          <w:rFonts w:hint="eastAsia"/>
          <w:sz w:val="18"/>
          <w:szCs w:val="18"/>
        </w:rPr>
        <w:t>℃，信号压力额定范围25</w:t>
      </w:r>
      <w:r w:rsidR="00CA1C49">
        <w:rPr>
          <w:rFonts w:hAnsi="宋体" w:hint="eastAsia"/>
          <w:sz w:val="18"/>
          <w:szCs w:val="18"/>
        </w:rPr>
        <w:t>％位置上的输出信号变化量，</w:t>
      </w:r>
      <w:r w:rsidR="00CA1C49">
        <w:rPr>
          <w:rFonts w:hint="eastAsia"/>
          <w:sz w:val="18"/>
          <w:szCs w:val="18"/>
        </w:rPr>
        <w:t>%；</w:t>
      </w:r>
    </w:p>
    <w:p w:rsidR="00A52ABD" w:rsidRDefault="00550906">
      <w:pPr>
        <w:pStyle w:val="af5"/>
        <w:numPr>
          <w:ilvl w:val="0"/>
          <w:numId w:val="0"/>
        </w:numPr>
        <w:ind w:firstLineChars="200" w:firstLine="360"/>
        <w:rPr>
          <w:sz w:val="18"/>
          <w:szCs w:val="18"/>
        </w:rPr>
      </w:pPr>
      <m:oMath>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T1</m:t>
            </m:r>
          </m:sub>
        </m:sSub>
      </m:oMath>
      <w:r w:rsidR="00CA1C49">
        <w:rPr>
          <w:rFonts w:hAnsi="Cambria Math" w:hint="eastAsia"/>
          <w:sz w:val="18"/>
          <w:szCs w:val="18"/>
          <w:vertAlign w:val="subscript"/>
        </w:rPr>
        <w:t xml:space="preserve"> </w:t>
      </w:r>
      <w:r w:rsidR="00CA1C49">
        <w:rPr>
          <w:rFonts w:ascii="Times New Roman"/>
          <w:sz w:val="18"/>
          <w:szCs w:val="18"/>
        </w:rPr>
        <w:t>——</w:t>
      </w:r>
      <w:r w:rsidR="00CA1C49">
        <w:rPr>
          <w:rFonts w:ascii="Times New Roman" w:hint="eastAsia"/>
          <w:sz w:val="18"/>
          <w:szCs w:val="18"/>
        </w:rPr>
        <w:t>温度每变化</w:t>
      </w:r>
      <w:r w:rsidR="00CA1C49">
        <w:rPr>
          <w:rFonts w:ascii="Times New Roman" w:hint="eastAsia"/>
          <w:sz w:val="18"/>
          <w:szCs w:val="18"/>
        </w:rPr>
        <w:t>10</w:t>
      </w:r>
      <w:r w:rsidR="00CA1C49">
        <w:rPr>
          <w:rFonts w:hint="eastAsia"/>
          <w:sz w:val="18"/>
          <w:szCs w:val="18"/>
        </w:rPr>
        <w:t>℃，信号压力额定范围75</w:t>
      </w:r>
      <w:r w:rsidR="00CA1C49">
        <w:rPr>
          <w:rFonts w:hAnsi="宋体" w:hint="eastAsia"/>
          <w:sz w:val="18"/>
          <w:szCs w:val="18"/>
        </w:rPr>
        <w:t>％位置上的输出信号变化量，</w:t>
      </w:r>
      <w:r w:rsidR="00CA1C49">
        <w:rPr>
          <w:rFonts w:hint="eastAsia"/>
          <w:sz w:val="18"/>
          <w:szCs w:val="18"/>
        </w:rPr>
        <w:t>%</w:t>
      </w:r>
      <w:r w:rsidR="00CA1C49">
        <w:rPr>
          <w:rFonts w:hAnsi="宋体"/>
          <w:sz w:val="18"/>
          <w:szCs w:val="18"/>
        </w:rPr>
        <w:t>；</w:t>
      </w:r>
    </w:p>
    <w:p w:rsidR="00A52ABD" w:rsidRDefault="00550906">
      <w:pPr>
        <w:pStyle w:val="af5"/>
        <w:numPr>
          <w:ilvl w:val="0"/>
          <w:numId w:val="0"/>
        </w:numPr>
        <w:ind w:firstLineChars="200" w:firstLine="360"/>
        <w:rPr>
          <w:rFonts w:hAnsi="宋体"/>
          <w:sz w:val="18"/>
          <w:szCs w:val="18"/>
        </w:rPr>
      </w:pPr>
      <m:oMath>
        <m:sSub>
          <m:sSubPr>
            <m:ctrlPr>
              <w:rPr>
                <w:rFonts w:ascii="Cambria Math" w:hAnsi="Cambria Math"/>
                <w:i/>
                <w:sz w:val="18"/>
                <w:szCs w:val="18"/>
              </w:rPr>
            </m:ctrlPr>
          </m:sSubPr>
          <m:e>
            <m:r>
              <w:rPr>
                <w:rFonts w:ascii="Cambria Math" w:hAnsi="Cambria Math"/>
                <w:sz w:val="18"/>
                <w:szCs w:val="18"/>
              </w:rPr>
              <m:t>X</m:t>
            </m:r>
          </m:e>
          <m:sub>
            <m:r>
              <w:rPr>
                <w:rFonts w:ascii="Cambria Math" w:hAnsi="Cambria Math"/>
                <w:sz w:val="18"/>
                <w:szCs w:val="18"/>
              </w:rPr>
              <m:t>T0</m:t>
            </m:r>
          </m:sub>
        </m:sSub>
        <m:r>
          <w:rPr>
            <w:rFonts w:ascii="Cambria Math" w:hAnsi="Cambria Math"/>
            <w:sz w:val="18"/>
            <w:szCs w:val="18"/>
            <w:vertAlign w:val="subscript"/>
          </w:rPr>
          <m:t xml:space="preserve"> </m:t>
        </m:r>
      </m:oMath>
      <w:r w:rsidR="00CA1C49">
        <w:rPr>
          <w:rFonts w:ascii="Times New Roman"/>
          <w:sz w:val="18"/>
          <w:szCs w:val="18"/>
        </w:rPr>
        <w:t>——</w:t>
      </w:r>
      <w:r w:rsidR="00CA1C49">
        <w:rPr>
          <w:rFonts w:ascii="Times New Roman" w:hint="eastAsia"/>
          <w:sz w:val="18"/>
          <w:szCs w:val="18"/>
        </w:rPr>
        <w:t>起始温度时实测的信号压力</w:t>
      </w:r>
      <w:r w:rsidR="00CA1C49">
        <w:rPr>
          <w:rFonts w:hint="eastAsia"/>
          <w:sz w:val="18"/>
          <w:szCs w:val="18"/>
        </w:rPr>
        <w:t>额定范围25</w:t>
      </w:r>
      <w:r w:rsidR="00CA1C49">
        <w:rPr>
          <w:rFonts w:hAnsi="宋体" w:hint="eastAsia"/>
          <w:sz w:val="18"/>
          <w:szCs w:val="18"/>
        </w:rPr>
        <w:t>％位置上的输出信号值，</w:t>
      </w:r>
      <w:r w:rsidR="00CA1C49">
        <w:rPr>
          <w:rFonts w:hint="eastAsia"/>
          <w:sz w:val="18"/>
          <w:szCs w:val="18"/>
        </w:rPr>
        <w:t>单位为</w:t>
      </w:r>
      <w:proofErr w:type="spellStart"/>
      <w:r w:rsidR="00CA1C49">
        <w:rPr>
          <w:rFonts w:hint="eastAsia"/>
          <w:sz w:val="18"/>
          <w:szCs w:val="18"/>
        </w:rPr>
        <w:t>MPa</w:t>
      </w:r>
      <w:proofErr w:type="spellEnd"/>
      <w:r w:rsidR="00CA1C49">
        <w:rPr>
          <w:rFonts w:hAnsi="宋体"/>
          <w:sz w:val="18"/>
          <w:szCs w:val="18"/>
        </w:rPr>
        <w:t>；</w:t>
      </w:r>
    </w:p>
    <w:p w:rsidR="00A52ABD" w:rsidRDefault="00550906">
      <w:pPr>
        <w:pStyle w:val="af5"/>
        <w:numPr>
          <w:ilvl w:val="0"/>
          <w:numId w:val="0"/>
        </w:numPr>
        <w:ind w:firstLineChars="200" w:firstLine="360"/>
        <w:rPr>
          <w:sz w:val="18"/>
          <w:szCs w:val="18"/>
        </w:rPr>
      </w:pPr>
      <m:oMath>
        <m:sSub>
          <m:sSubPr>
            <m:ctrlPr>
              <w:rPr>
                <w:rFonts w:ascii="Cambria Math" w:hAnsi="Cambria Math"/>
                <w:i/>
                <w:sz w:val="18"/>
                <w:szCs w:val="18"/>
              </w:rPr>
            </m:ctrlPr>
          </m:sSubPr>
          <m:e>
            <m:r>
              <w:rPr>
                <w:rFonts w:ascii="Cambria Math" w:hAnsi="Cambria Math"/>
                <w:sz w:val="18"/>
                <w:szCs w:val="18"/>
              </w:rPr>
              <m:t>X</m:t>
            </m:r>
          </m:e>
          <m:sub>
            <m:r>
              <w:rPr>
                <w:rFonts w:ascii="Cambria Math" w:hAnsi="Cambria Math"/>
                <w:sz w:val="18"/>
                <w:szCs w:val="18"/>
              </w:rPr>
              <m:t>T1</m:t>
            </m:r>
          </m:sub>
        </m:sSub>
        <m:r>
          <w:rPr>
            <w:rFonts w:ascii="Cambria Math" w:hAnsi="Cambria Math"/>
            <w:sz w:val="18"/>
            <w:szCs w:val="18"/>
            <w:vertAlign w:val="subscript"/>
          </w:rPr>
          <m:t xml:space="preserve"> </m:t>
        </m:r>
      </m:oMath>
      <w:r w:rsidR="00CA1C49">
        <w:rPr>
          <w:rFonts w:ascii="Times New Roman"/>
          <w:sz w:val="18"/>
          <w:szCs w:val="18"/>
        </w:rPr>
        <w:t>——</w:t>
      </w:r>
      <w:r w:rsidR="00CA1C49">
        <w:rPr>
          <w:rFonts w:ascii="Times New Roman" w:hint="eastAsia"/>
          <w:sz w:val="18"/>
          <w:szCs w:val="18"/>
        </w:rPr>
        <w:t>相邻温度时实测的信号压力</w:t>
      </w:r>
      <w:r w:rsidR="00CA1C49">
        <w:rPr>
          <w:rFonts w:hint="eastAsia"/>
          <w:sz w:val="18"/>
          <w:szCs w:val="18"/>
        </w:rPr>
        <w:t>额定范围25</w:t>
      </w:r>
      <w:r w:rsidR="00CA1C49">
        <w:rPr>
          <w:rFonts w:hAnsi="宋体" w:hint="eastAsia"/>
          <w:sz w:val="18"/>
          <w:szCs w:val="18"/>
        </w:rPr>
        <w:t>％位置上的输出信号值，</w:t>
      </w:r>
      <w:r w:rsidR="00CA1C49">
        <w:rPr>
          <w:rFonts w:hint="eastAsia"/>
          <w:sz w:val="18"/>
          <w:szCs w:val="18"/>
        </w:rPr>
        <w:t>单位为</w:t>
      </w:r>
      <w:proofErr w:type="spellStart"/>
      <w:r w:rsidR="00CA1C49">
        <w:rPr>
          <w:rFonts w:hint="eastAsia"/>
          <w:sz w:val="18"/>
          <w:szCs w:val="18"/>
        </w:rPr>
        <w:t>MPa</w:t>
      </w:r>
      <w:proofErr w:type="spellEnd"/>
      <w:r w:rsidR="00CA1C49">
        <w:rPr>
          <w:rFonts w:hAnsi="宋体"/>
          <w:sz w:val="18"/>
          <w:szCs w:val="18"/>
        </w:rPr>
        <w:t>；</w:t>
      </w:r>
    </w:p>
    <w:p w:rsidR="00A52ABD" w:rsidRDefault="00CA1C49">
      <w:pPr>
        <w:pStyle w:val="afffff3"/>
        <w:ind w:firstLine="360"/>
        <w:rPr>
          <w:rFonts w:hAnsi="宋体"/>
          <w:sz w:val="18"/>
          <w:szCs w:val="18"/>
        </w:rPr>
      </w:pPr>
      <m:oMath>
        <m:r>
          <w:rPr>
            <w:rFonts w:ascii="Cambria Math" w:hAnsi="Cambria Math"/>
            <w:sz w:val="18"/>
            <w:szCs w:val="18"/>
          </w:rPr>
          <m:t>L</m:t>
        </m:r>
        <m:r>
          <w:rPr>
            <w:rFonts w:ascii="Cambria Math" w:hAnsi="Cambria Math"/>
            <w:sz w:val="18"/>
            <w:szCs w:val="18"/>
            <w:vertAlign w:val="subscript"/>
          </w:rPr>
          <m:t xml:space="preserve">   </m:t>
        </m:r>
      </m:oMath>
      <w:r>
        <w:rPr>
          <w:rFonts w:hAnsi="Cambria Math" w:hint="eastAsia"/>
          <w:sz w:val="18"/>
          <w:szCs w:val="18"/>
          <w:vertAlign w:val="subscript"/>
        </w:rPr>
        <w:t xml:space="preserve">  </w:t>
      </w:r>
      <w:r>
        <w:rPr>
          <w:rFonts w:ascii="Times New Roman"/>
          <w:sz w:val="18"/>
          <w:szCs w:val="18"/>
        </w:rPr>
        <w:t>——</w:t>
      </w:r>
      <w:r>
        <w:rPr>
          <w:rFonts w:hint="eastAsia"/>
          <w:sz w:val="18"/>
          <w:szCs w:val="18"/>
        </w:rPr>
        <w:t>额定压力范围，单位为</w:t>
      </w:r>
      <w:proofErr w:type="spellStart"/>
      <w:r>
        <w:rPr>
          <w:rFonts w:hint="eastAsia"/>
          <w:sz w:val="18"/>
          <w:szCs w:val="18"/>
        </w:rPr>
        <w:t>MPa</w:t>
      </w:r>
      <w:proofErr w:type="spellEnd"/>
      <w:r>
        <w:rPr>
          <w:rFonts w:hint="eastAsia"/>
          <w:sz w:val="18"/>
          <w:szCs w:val="18"/>
        </w:rPr>
        <w:t>；</w:t>
      </w:r>
    </w:p>
    <w:p w:rsidR="00A52ABD" w:rsidRDefault="00550906">
      <w:pPr>
        <w:pStyle w:val="afffff3"/>
        <w:ind w:firstLine="360"/>
        <w:rPr>
          <w:sz w:val="18"/>
          <w:szCs w:val="18"/>
        </w:rPr>
      </w:pP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0</m:t>
            </m:r>
          </m:sub>
        </m:sSub>
        <m:r>
          <w:rPr>
            <w:rFonts w:ascii="Cambria Math" w:hAnsi="Cambria Math"/>
            <w:sz w:val="18"/>
            <w:szCs w:val="18"/>
            <w:vertAlign w:val="subscript"/>
          </w:rPr>
          <m:t xml:space="preserve">   </m:t>
        </m:r>
      </m:oMath>
      <w:r w:rsidR="00CA1C49">
        <w:rPr>
          <w:rFonts w:ascii="Times New Roman"/>
          <w:sz w:val="18"/>
          <w:szCs w:val="18"/>
        </w:rPr>
        <w:t>——</w:t>
      </w:r>
      <w:r w:rsidR="00CA1C49">
        <w:rPr>
          <w:rFonts w:hint="eastAsia"/>
          <w:sz w:val="18"/>
          <w:szCs w:val="18"/>
        </w:rPr>
        <w:t>起始温度，单位为℃；</w:t>
      </w:r>
    </w:p>
    <w:p w:rsidR="00A52ABD" w:rsidRDefault="00550906">
      <w:pPr>
        <w:pStyle w:val="afffff3"/>
        <w:ind w:firstLine="360"/>
        <w:rPr>
          <w:sz w:val="18"/>
          <w:szCs w:val="18"/>
        </w:rPr>
      </w:pP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1</m:t>
            </m:r>
          </m:sub>
        </m:sSub>
        <m:r>
          <w:rPr>
            <w:rFonts w:ascii="Cambria Math" w:hAnsi="Cambria Math"/>
            <w:sz w:val="18"/>
            <w:szCs w:val="18"/>
            <w:vertAlign w:val="subscript"/>
          </w:rPr>
          <m:t xml:space="preserve">   </m:t>
        </m:r>
      </m:oMath>
      <w:r w:rsidR="00CA1C49">
        <w:rPr>
          <w:rFonts w:ascii="Times New Roman"/>
          <w:sz w:val="18"/>
          <w:szCs w:val="18"/>
        </w:rPr>
        <w:t>——</w:t>
      </w:r>
      <w:r w:rsidR="00CA1C49">
        <w:rPr>
          <w:rFonts w:ascii="Times New Roman" w:hint="eastAsia"/>
          <w:sz w:val="18"/>
          <w:szCs w:val="18"/>
        </w:rPr>
        <w:t>相邻</w:t>
      </w:r>
      <w:r w:rsidR="00CA1C49">
        <w:rPr>
          <w:rFonts w:hint="eastAsia"/>
          <w:sz w:val="18"/>
          <w:szCs w:val="18"/>
        </w:rPr>
        <w:t>温度，单位为℃；</w:t>
      </w:r>
    </w:p>
    <w:p w:rsidR="00A52ABD" w:rsidRDefault="00550906">
      <w:pPr>
        <w:pStyle w:val="af5"/>
        <w:numPr>
          <w:ilvl w:val="0"/>
          <w:numId w:val="0"/>
        </w:numPr>
        <w:ind w:firstLineChars="200" w:firstLine="360"/>
        <w:rPr>
          <w:rFonts w:hAnsi="宋体"/>
          <w:sz w:val="18"/>
          <w:szCs w:val="18"/>
        </w:rPr>
      </w:pPr>
      <m:oMath>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T0</m:t>
            </m:r>
          </m:sub>
        </m:sSub>
        <m:r>
          <w:rPr>
            <w:rFonts w:ascii="Cambria Math" w:hAnsi="Cambria Math"/>
            <w:sz w:val="18"/>
            <w:szCs w:val="18"/>
            <w:vertAlign w:val="subscript"/>
          </w:rPr>
          <m:t xml:space="preserve"> </m:t>
        </m:r>
      </m:oMath>
      <w:r w:rsidR="00CA1C49">
        <w:rPr>
          <w:rFonts w:ascii="Times New Roman"/>
          <w:sz w:val="18"/>
          <w:szCs w:val="18"/>
        </w:rPr>
        <w:t>——</w:t>
      </w:r>
      <w:r w:rsidR="00CA1C49">
        <w:rPr>
          <w:rFonts w:ascii="Times New Roman" w:hint="eastAsia"/>
          <w:sz w:val="18"/>
          <w:szCs w:val="18"/>
        </w:rPr>
        <w:t>起始温度时实测的信号压力</w:t>
      </w:r>
      <w:r w:rsidR="00CA1C49">
        <w:rPr>
          <w:rFonts w:hint="eastAsia"/>
          <w:sz w:val="18"/>
          <w:szCs w:val="18"/>
        </w:rPr>
        <w:t>额定范围75</w:t>
      </w:r>
      <w:r w:rsidR="00CA1C49">
        <w:rPr>
          <w:rFonts w:hAnsi="宋体" w:hint="eastAsia"/>
          <w:sz w:val="18"/>
          <w:szCs w:val="18"/>
        </w:rPr>
        <w:t>％位置上的输出信号值，</w:t>
      </w:r>
      <w:r w:rsidR="00CA1C49">
        <w:rPr>
          <w:rFonts w:hint="eastAsia"/>
          <w:sz w:val="18"/>
          <w:szCs w:val="18"/>
        </w:rPr>
        <w:t>单位为</w:t>
      </w:r>
      <w:proofErr w:type="spellStart"/>
      <w:r w:rsidR="00CA1C49">
        <w:rPr>
          <w:rFonts w:hint="eastAsia"/>
          <w:sz w:val="18"/>
          <w:szCs w:val="18"/>
        </w:rPr>
        <w:t>MPa</w:t>
      </w:r>
      <w:proofErr w:type="spellEnd"/>
      <w:r w:rsidR="00CA1C49">
        <w:rPr>
          <w:rFonts w:hAnsi="宋体"/>
          <w:sz w:val="18"/>
          <w:szCs w:val="18"/>
        </w:rPr>
        <w:t>；</w:t>
      </w:r>
    </w:p>
    <w:p w:rsidR="00A52ABD" w:rsidRDefault="00550906">
      <w:pPr>
        <w:pStyle w:val="af5"/>
        <w:numPr>
          <w:ilvl w:val="0"/>
          <w:numId w:val="0"/>
        </w:numPr>
        <w:ind w:firstLineChars="200" w:firstLine="360"/>
        <w:rPr>
          <w:rFonts w:hAnsi="宋体"/>
        </w:rPr>
      </w:pPr>
      <m:oMath>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T1</m:t>
            </m:r>
          </m:sub>
        </m:sSub>
        <m:r>
          <w:rPr>
            <w:rFonts w:ascii="Cambria Math" w:hAnsi="Cambria Math"/>
            <w:sz w:val="18"/>
            <w:szCs w:val="18"/>
            <w:vertAlign w:val="subscript"/>
          </w:rPr>
          <m:t xml:space="preserve"> </m:t>
        </m:r>
      </m:oMath>
      <w:r w:rsidR="00CA1C49">
        <w:rPr>
          <w:rFonts w:ascii="Times New Roman"/>
          <w:sz w:val="18"/>
          <w:szCs w:val="18"/>
        </w:rPr>
        <w:t>——</w:t>
      </w:r>
      <w:r w:rsidR="00CA1C49">
        <w:rPr>
          <w:rFonts w:ascii="Times New Roman" w:hint="eastAsia"/>
          <w:sz w:val="18"/>
          <w:szCs w:val="18"/>
        </w:rPr>
        <w:t>相邻温度时实测的信号压力</w:t>
      </w:r>
      <w:r w:rsidR="00CA1C49">
        <w:rPr>
          <w:rFonts w:hint="eastAsia"/>
          <w:sz w:val="18"/>
          <w:szCs w:val="18"/>
        </w:rPr>
        <w:t>额定范围75</w:t>
      </w:r>
      <w:r w:rsidR="00CA1C49">
        <w:rPr>
          <w:rFonts w:hAnsi="宋体" w:hint="eastAsia"/>
          <w:sz w:val="18"/>
          <w:szCs w:val="18"/>
        </w:rPr>
        <w:t>％位置上的输出信号值，</w:t>
      </w:r>
      <w:r w:rsidR="00CA1C49">
        <w:rPr>
          <w:rFonts w:hint="eastAsia"/>
          <w:sz w:val="18"/>
          <w:szCs w:val="18"/>
        </w:rPr>
        <w:t>单位为</w:t>
      </w:r>
      <w:proofErr w:type="spellStart"/>
      <w:r w:rsidR="00CA1C49">
        <w:rPr>
          <w:rFonts w:hint="eastAsia"/>
          <w:sz w:val="18"/>
          <w:szCs w:val="18"/>
        </w:rPr>
        <w:t>MPa</w:t>
      </w:r>
      <w:proofErr w:type="spellEnd"/>
      <w:r w:rsidR="00CA1C49">
        <w:rPr>
          <w:rFonts w:hAnsi="宋体"/>
          <w:sz w:val="18"/>
          <w:szCs w:val="18"/>
        </w:rPr>
        <w:t>；</w:t>
      </w:r>
    </w:p>
    <w:p w:rsidR="00A52ABD" w:rsidRDefault="00CA1C49">
      <w:pPr>
        <w:pStyle w:val="affd"/>
        <w:spacing w:before="120" w:after="120"/>
      </w:pPr>
      <w:bookmarkStart w:id="98" w:name="_Toc2932"/>
      <w:r>
        <w:rPr>
          <w:rFonts w:hint="eastAsia"/>
        </w:rPr>
        <w:t>安装位置影响试验</w:t>
      </w:r>
      <w:bookmarkEnd w:id="98"/>
    </w:p>
    <w:p w:rsidR="00A52ABD" w:rsidRDefault="00CA1C49">
      <w:pPr>
        <w:widowControl/>
        <w:ind w:firstLineChars="200" w:firstLine="420"/>
        <w:jc w:val="left"/>
        <w:rPr>
          <w:rFonts w:ascii="宋体" w:hAnsi="Times New Roman"/>
          <w:kern w:val="0"/>
          <w:szCs w:val="20"/>
        </w:rPr>
      </w:pPr>
      <w:r>
        <w:rPr>
          <w:rFonts w:ascii="宋体" w:hAnsi="Times New Roman" w:hint="eastAsia"/>
          <w:kern w:val="0"/>
          <w:szCs w:val="20"/>
        </w:rPr>
        <w:t>按GB/T 22137.1</w:t>
      </w:r>
      <w:r w:rsidR="002E7257">
        <w:rPr>
          <w:rFonts w:ascii="宋体" w:hAnsi="Times New Roman" w:hint="eastAsia"/>
          <w:kern w:val="0"/>
          <w:szCs w:val="20"/>
        </w:rPr>
        <w:t>-2008</w:t>
      </w:r>
      <w:r>
        <w:rPr>
          <w:rFonts w:ascii="宋体" w:hAnsi="Times New Roman" w:hint="eastAsia"/>
          <w:kern w:val="0"/>
          <w:szCs w:val="20"/>
        </w:rPr>
        <w:t>中6.6.4节规定的方法，参考测量后，使气动放大器安装位置相对规定的安装位置任</w:t>
      </w:r>
      <w:proofErr w:type="gramStart"/>
      <w:r>
        <w:rPr>
          <w:rFonts w:ascii="宋体" w:hAnsi="Times New Roman" w:hint="eastAsia"/>
          <w:kern w:val="0"/>
          <w:szCs w:val="20"/>
        </w:rPr>
        <w:t>一</w:t>
      </w:r>
      <w:proofErr w:type="gramEnd"/>
      <w:r>
        <w:rPr>
          <w:rFonts w:ascii="宋体" w:hAnsi="Times New Roman" w:hint="eastAsia"/>
          <w:kern w:val="0"/>
          <w:szCs w:val="20"/>
        </w:rPr>
        <w:t>位置倾斜±10°后，重复进行6.2和6.3的试验方法，测试结果应符合5.2和5.3的要求。在相互垂直的两个平面倾斜，共进行四次测量。</w:t>
      </w:r>
    </w:p>
    <w:p w:rsidR="00A52ABD" w:rsidRDefault="00CA1C49">
      <w:pPr>
        <w:pStyle w:val="affd"/>
        <w:spacing w:before="120" w:after="120"/>
      </w:pPr>
      <w:bookmarkStart w:id="99" w:name="_Toc5234"/>
      <w:r>
        <w:rPr>
          <w:rFonts w:hint="eastAsia"/>
        </w:rPr>
        <w:t>输入过载影响试验</w:t>
      </w:r>
      <w:bookmarkEnd w:id="99"/>
    </w:p>
    <w:p w:rsidR="00A52ABD" w:rsidRDefault="00CA1C49">
      <w:pPr>
        <w:widowControl/>
        <w:ind w:firstLineChars="200" w:firstLine="420"/>
        <w:jc w:val="left"/>
        <w:rPr>
          <w:rFonts w:ascii="宋体" w:hAnsi="Times New Roman"/>
          <w:kern w:val="0"/>
          <w:szCs w:val="20"/>
        </w:rPr>
      </w:pPr>
      <w:r>
        <w:rPr>
          <w:rFonts w:ascii="宋体" w:hAnsi="Times New Roman" w:hint="eastAsia"/>
          <w:kern w:val="0"/>
          <w:szCs w:val="20"/>
        </w:rPr>
        <w:t>按JB/T 7368</w:t>
      </w:r>
      <w:r w:rsidR="002E7257">
        <w:rPr>
          <w:rFonts w:ascii="宋体" w:hAnsi="Times New Roman" w:hint="eastAsia"/>
          <w:kern w:val="0"/>
          <w:szCs w:val="20"/>
        </w:rPr>
        <w:t>-2015</w:t>
      </w:r>
      <w:r>
        <w:rPr>
          <w:rFonts w:ascii="宋体" w:hAnsi="Times New Roman" w:hint="eastAsia"/>
          <w:kern w:val="0"/>
          <w:szCs w:val="20"/>
        </w:rPr>
        <w:t>中6.7节及GB/T 22137.1</w:t>
      </w:r>
      <w:r w:rsidR="002E7257">
        <w:rPr>
          <w:rFonts w:ascii="宋体" w:hAnsi="Times New Roman" w:hint="eastAsia"/>
          <w:kern w:val="0"/>
          <w:szCs w:val="20"/>
        </w:rPr>
        <w:t>-2008</w:t>
      </w:r>
      <w:r>
        <w:rPr>
          <w:rFonts w:ascii="宋体" w:hAnsi="Times New Roman" w:hint="eastAsia"/>
          <w:kern w:val="0"/>
          <w:szCs w:val="20"/>
        </w:rPr>
        <w:t>中6.7节规定的方法进行试验，对气动放大器加载为额定压力范围150%的输入信号，并保持10min 后移除信号，重复进行6.2和6.3的试验方法，测试结果应符合5.2和5.3的要求。</w:t>
      </w:r>
    </w:p>
    <w:p w:rsidR="00A52ABD" w:rsidRDefault="00CA1C49">
      <w:pPr>
        <w:pStyle w:val="affd"/>
        <w:spacing w:before="120" w:after="120"/>
      </w:pPr>
      <w:bookmarkStart w:id="100" w:name="_Toc15207"/>
      <w:r>
        <w:rPr>
          <w:rFonts w:hint="eastAsia"/>
        </w:rPr>
        <w:t>机械振动影响试验</w:t>
      </w:r>
      <w:bookmarkEnd w:id="100"/>
    </w:p>
    <w:p w:rsidR="00A52ABD" w:rsidRDefault="00CA1C49">
      <w:pPr>
        <w:widowControl/>
        <w:ind w:firstLineChars="200" w:firstLine="420"/>
        <w:jc w:val="left"/>
        <w:rPr>
          <w:rFonts w:ascii="宋体" w:hAnsi="Times New Roman"/>
          <w:kern w:val="0"/>
          <w:szCs w:val="20"/>
        </w:rPr>
      </w:pPr>
      <w:r>
        <w:rPr>
          <w:rFonts w:ascii="宋体" w:hAnsi="Times New Roman" w:hint="eastAsia"/>
          <w:kern w:val="0"/>
          <w:szCs w:val="20"/>
        </w:rPr>
        <w:t>按</w:t>
      </w:r>
      <w:r>
        <w:rPr>
          <w:rFonts w:ascii="宋体" w:hAnsi="Times New Roman"/>
          <w:kern w:val="0"/>
          <w:szCs w:val="20"/>
        </w:rPr>
        <w:t>NB/T</w:t>
      </w:r>
      <w:r>
        <w:rPr>
          <w:rFonts w:ascii="宋体" w:hAnsi="Times New Roman" w:hint="eastAsia"/>
          <w:kern w:val="0"/>
          <w:szCs w:val="20"/>
        </w:rPr>
        <w:t xml:space="preserve"> </w:t>
      </w:r>
      <w:r>
        <w:rPr>
          <w:rFonts w:ascii="宋体" w:hAnsi="Times New Roman"/>
          <w:kern w:val="0"/>
          <w:szCs w:val="20"/>
        </w:rPr>
        <w:t>20093</w:t>
      </w:r>
      <w:r w:rsidR="002E7257">
        <w:rPr>
          <w:rFonts w:ascii="宋体" w:hAnsi="Times New Roman" w:hint="eastAsia"/>
          <w:kern w:val="0"/>
          <w:szCs w:val="20"/>
        </w:rPr>
        <w:t>-2012</w:t>
      </w:r>
      <w:r>
        <w:rPr>
          <w:rFonts w:ascii="宋体" w:hAnsi="Times New Roman" w:hint="eastAsia"/>
          <w:kern w:val="0"/>
          <w:szCs w:val="20"/>
        </w:rPr>
        <w:t>中14.3节、</w:t>
      </w:r>
      <w:r>
        <w:rPr>
          <w:rFonts w:ascii="宋体" w:hAnsi="Times New Roman"/>
          <w:kern w:val="0"/>
          <w:szCs w:val="20"/>
        </w:rPr>
        <w:t>JB/T</w:t>
      </w:r>
      <w:r>
        <w:rPr>
          <w:rFonts w:ascii="宋体" w:hAnsi="Times New Roman" w:hint="eastAsia"/>
          <w:kern w:val="0"/>
          <w:szCs w:val="20"/>
        </w:rPr>
        <w:t xml:space="preserve"> </w:t>
      </w:r>
      <w:r>
        <w:rPr>
          <w:rFonts w:ascii="宋体" w:hAnsi="Times New Roman"/>
          <w:kern w:val="0"/>
          <w:szCs w:val="20"/>
        </w:rPr>
        <w:t>7368</w:t>
      </w:r>
      <w:r w:rsidR="002E7257">
        <w:rPr>
          <w:rFonts w:ascii="宋体" w:hAnsi="Times New Roman" w:hint="eastAsia"/>
          <w:kern w:val="0"/>
          <w:szCs w:val="20"/>
        </w:rPr>
        <w:t>-2015</w:t>
      </w:r>
      <w:r>
        <w:rPr>
          <w:rFonts w:ascii="宋体" w:hAnsi="Times New Roman" w:hint="eastAsia"/>
          <w:kern w:val="0"/>
          <w:szCs w:val="20"/>
        </w:rPr>
        <w:t>中6.12节及</w:t>
      </w:r>
      <w:r>
        <w:rPr>
          <w:rFonts w:ascii="宋体" w:hAnsi="Times New Roman"/>
          <w:kern w:val="0"/>
          <w:szCs w:val="20"/>
        </w:rPr>
        <w:t>GB/T</w:t>
      </w:r>
      <w:r>
        <w:rPr>
          <w:rFonts w:ascii="宋体" w:hAnsi="Times New Roman" w:hint="eastAsia"/>
          <w:kern w:val="0"/>
          <w:szCs w:val="20"/>
        </w:rPr>
        <w:t xml:space="preserve"> </w:t>
      </w:r>
      <w:r>
        <w:rPr>
          <w:rFonts w:ascii="宋体" w:hAnsi="Times New Roman"/>
          <w:kern w:val="0"/>
          <w:szCs w:val="20"/>
        </w:rPr>
        <w:t>22137.1</w:t>
      </w:r>
      <w:r w:rsidR="002E7257">
        <w:rPr>
          <w:rFonts w:ascii="宋体" w:hAnsi="Times New Roman" w:hint="eastAsia"/>
          <w:kern w:val="0"/>
          <w:szCs w:val="20"/>
        </w:rPr>
        <w:t>-2008</w:t>
      </w:r>
      <w:r>
        <w:rPr>
          <w:rFonts w:ascii="宋体" w:hAnsi="Times New Roman" w:hint="eastAsia"/>
          <w:kern w:val="0"/>
          <w:szCs w:val="20"/>
        </w:rPr>
        <w:t>中6.6.6节规定的方法进行试验，试验结束后，重复进行6.2和6.3的试验方法，测试结果应符合5.2和5.3的要求。</w:t>
      </w:r>
    </w:p>
    <w:p w:rsidR="00A52ABD" w:rsidRDefault="00CA1C49">
      <w:pPr>
        <w:pStyle w:val="affd"/>
        <w:spacing w:before="120" w:after="120"/>
      </w:pPr>
      <w:bookmarkStart w:id="101" w:name="_Toc29286"/>
      <w:proofErr w:type="gramStart"/>
      <w:r>
        <w:rPr>
          <w:rFonts w:hint="eastAsia"/>
        </w:rPr>
        <w:t>抗运输</w:t>
      </w:r>
      <w:proofErr w:type="gramEnd"/>
      <w:r>
        <w:rPr>
          <w:rFonts w:hint="eastAsia"/>
        </w:rPr>
        <w:t>环境性能试验</w:t>
      </w:r>
      <w:bookmarkEnd w:id="101"/>
    </w:p>
    <w:p w:rsidR="00A52ABD" w:rsidRDefault="00CA1C49">
      <w:pPr>
        <w:widowControl/>
        <w:ind w:firstLineChars="200" w:firstLine="420"/>
        <w:jc w:val="left"/>
        <w:rPr>
          <w:rFonts w:ascii="宋体" w:hAnsi="Times New Roman"/>
          <w:kern w:val="0"/>
          <w:szCs w:val="20"/>
        </w:rPr>
      </w:pPr>
      <w:r>
        <w:rPr>
          <w:rFonts w:ascii="宋体" w:hAnsi="Times New Roman" w:hint="eastAsia"/>
          <w:kern w:val="0"/>
          <w:szCs w:val="20"/>
        </w:rPr>
        <w:t>按</w:t>
      </w:r>
      <w:r>
        <w:rPr>
          <w:rFonts w:ascii="宋体" w:hAnsi="Times New Roman"/>
          <w:kern w:val="0"/>
          <w:szCs w:val="20"/>
        </w:rPr>
        <w:t>JB/T</w:t>
      </w:r>
      <w:r>
        <w:rPr>
          <w:rFonts w:ascii="宋体" w:hAnsi="Times New Roman" w:hint="eastAsia"/>
          <w:kern w:val="0"/>
          <w:szCs w:val="20"/>
        </w:rPr>
        <w:t xml:space="preserve"> </w:t>
      </w:r>
      <w:r>
        <w:rPr>
          <w:rFonts w:ascii="宋体" w:hAnsi="Times New Roman"/>
          <w:kern w:val="0"/>
          <w:szCs w:val="20"/>
        </w:rPr>
        <w:t>7368</w:t>
      </w:r>
      <w:r w:rsidR="002E7257">
        <w:rPr>
          <w:rFonts w:ascii="宋体" w:hAnsi="Times New Roman" w:hint="eastAsia"/>
          <w:kern w:val="0"/>
          <w:szCs w:val="20"/>
        </w:rPr>
        <w:t>-2015</w:t>
      </w:r>
      <w:r>
        <w:rPr>
          <w:rFonts w:ascii="宋体" w:hAnsi="Times New Roman" w:hint="eastAsia"/>
          <w:kern w:val="0"/>
          <w:szCs w:val="20"/>
        </w:rPr>
        <w:t>中6.21节规定的方法进行试验后，重复进行6.2和6.3的试验方法，测试结果应符合5.2和5.3的要求。</w:t>
      </w:r>
    </w:p>
    <w:p w:rsidR="00A52ABD" w:rsidRDefault="00CA1C49">
      <w:pPr>
        <w:pStyle w:val="affd"/>
        <w:spacing w:before="120" w:after="120"/>
      </w:pPr>
      <w:bookmarkStart w:id="102" w:name="_Toc13504"/>
      <w:r>
        <w:rPr>
          <w:rFonts w:hint="eastAsia"/>
        </w:rPr>
        <w:t>热老化试验</w:t>
      </w:r>
      <w:bookmarkEnd w:id="102"/>
      <w:r>
        <w:rPr>
          <w:rFonts w:hint="eastAsia"/>
          <w:sz w:val="24"/>
          <w:szCs w:val="24"/>
          <w:vertAlign w:val="superscript"/>
        </w:rPr>
        <w:t>1）</w:t>
      </w:r>
    </w:p>
    <w:p w:rsidR="00A52ABD" w:rsidRDefault="00CA1C49">
      <w:pPr>
        <w:pStyle w:val="afffffffff"/>
      </w:pPr>
      <w:r>
        <w:rPr>
          <w:rFonts w:hint="eastAsia"/>
        </w:rPr>
        <w:t>按EJ/T 1197</w:t>
      </w:r>
      <w:r w:rsidR="002E7257">
        <w:rPr>
          <w:rFonts w:hint="eastAsia"/>
        </w:rPr>
        <w:t>-2007</w:t>
      </w:r>
      <w:r>
        <w:rPr>
          <w:rFonts w:hint="eastAsia"/>
        </w:rPr>
        <w:t>中5.4.2.1节规定的方法进行试验，试验过程中不通气。依据阿伦纽斯公式（8）：</w:t>
      </w:r>
    </w:p>
    <w:p w:rsidR="00A52ABD" w:rsidRDefault="00550906">
      <w:pPr>
        <w:pStyle w:val="afffffff"/>
        <w:ind w:firstLineChars="1700" w:firstLine="3570"/>
        <w:rPr>
          <w:rFonts w:hAnsi="Times New Roman"/>
          <w:kern w:val="0"/>
          <w:szCs w:val="20"/>
        </w:rPr>
      </w:pPr>
      <m:oMath>
        <m:f>
          <m:fPr>
            <m:ctrlPr>
              <w:rPr>
                <w:rFonts w:ascii="Cambria Math" w:hAnsi="Cambria Math"/>
              </w:rPr>
            </m:ctrlPr>
          </m:fPr>
          <m:num>
            <m:sSub>
              <m:sSubPr>
                <m:ctrlPr>
                  <w:rPr>
                    <w:rFonts w:ascii="Cambria Math" w:hAnsi="Cambria Math"/>
                  </w:rPr>
                </m:ctrlPr>
              </m:sSubPr>
              <m:e>
                <m:r>
                  <m:rPr>
                    <m:sty m:val="p"/>
                  </m:rPr>
                  <w:rPr>
                    <w:rFonts w:ascii="Cambria Math" w:hAnsi="Cambria Math" w:hint="eastAsia"/>
                  </w:rPr>
                  <m:t>t</m:t>
                </m:r>
              </m:e>
              <m:sub>
                <m:r>
                  <m:rPr>
                    <m:sty m:val="p"/>
                  </m:rPr>
                  <w:rPr>
                    <w:rFonts w:ascii="Cambria Math" w:hAnsi="Cambria Math"/>
                  </w:rPr>
                  <m:t>1</m:t>
                </m:r>
              </m:sub>
            </m:sSub>
          </m:num>
          <m:den>
            <m:sSub>
              <m:sSubPr>
                <m:ctrlPr>
                  <w:rPr>
                    <w:rFonts w:ascii="Cambria Math" w:hAnsi="Cambria Math"/>
                  </w:rPr>
                </m:ctrlPr>
              </m:sSubPr>
              <m:e>
                <m:r>
                  <m:rPr>
                    <m:sty m:val="p"/>
                  </m:rPr>
                  <w:rPr>
                    <w:rFonts w:ascii="Cambria Math" w:hAnsi="Cambria Math" w:hint="eastAsia"/>
                  </w:rPr>
                  <m:t>t</m:t>
                </m:r>
              </m:e>
              <m:sub>
                <m:r>
                  <m:rPr>
                    <m:sty m:val="p"/>
                  </m:rPr>
                  <w:rPr>
                    <w:rFonts w:ascii="Cambria Math" w:hAnsi="Cambria Math"/>
                  </w:rPr>
                  <m:t>2</m:t>
                </m:r>
              </m:sub>
            </m:sSub>
          </m:den>
        </m:f>
        <m:r>
          <w:rPr>
            <w:rFonts w:ascii="Cambria Math" w:hAnsi="Cambria Math"/>
          </w:rPr>
          <m:t>=exp</m:t>
        </m:r>
        <m:d>
          <m:dPr>
            <m:begChr m:val="["/>
            <m:endChr m:val="]"/>
            <m:ctrlPr>
              <w:rPr>
                <w:rFonts w:ascii="Cambria Math" w:hAnsi="Cambria Math"/>
                <w:i/>
              </w:rPr>
            </m:ctrlPr>
          </m:dPr>
          <m:e>
            <m:f>
              <m:fPr>
                <m:ctrlPr>
                  <w:rPr>
                    <w:rFonts w:ascii="Cambria Math" w:hAnsi="Cambria Math"/>
                    <w:i/>
                  </w:rPr>
                </m:ctrlPr>
              </m:fPr>
              <m:num>
                <m:r>
                  <w:rPr>
                    <w:rFonts w:ascii="Cambria Math" w:hAnsi="Cambria Math"/>
                  </w:rPr>
                  <m:t>ϕ</m:t>
                </m:r>
              </m:num>
              <m:den>
                <m:r>
                  <w:rPr>
                    <w:rFonts w:ascii="Cambria Math" w:hAnsi="Cambria Math"/>
                  </w:rPr>
                  <m:t>k</m:t>
                </m:r>
              </m:den>
            </m:f>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T</m:t>
                        </m:r>
                      </m:e>
                      <m:sub>
                        <m:r>
                          <w:rPr>
                            <w:rFonts w:ascii="Cambria Math" w:hAnsi="Cambria Math"/>
                          </w:rPr>
                          <m:t>1</m:t>
                        </m:r>
                      </m:sub>
                    </m:sSub>
                  </m:den>
                </m:f>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T</m:t>
                        </m:r>
                      </m:e>
                      <m:sub>
                        <m:r>
                          <w:rPr>
                            <w:rFonts w:ascii="Cambria Math" w:hAnsi="Cambria Math"/>
                          </w:rPr>
                          <m:t>2</m:t>
                        </m:r>
                      </m:sub>
                    </m:sSub>
                  </m:den>
                </m:f>
              </m:e>
            </m:d>
          </m:e>
        </m:d>
      </m:oMath>
      <w:r w:rsidR="00CA1C49">
        <w:rPr>
          <w:rFonts w:hint="eastAsia"/>
        </w:rPr>
        <w:tab/>
        <w:t>（8）</w:t>
      </w:r>
    </w:p>
    <w:p w:rsidR="00A52ABD" w:rsidRDefault="00CA1C49">
      <w:pPr>
        <w:ind w:firstLineChars="200" w:firstLine="360"/>
        <w:rPr>
          <w:rFonts w:ascii="宋体" w:hAnsi="宋体"/>
          <w:sz w:val="18"/>
          <w:szCs w:val="18"/>
        </w:rPr>
      </w:pPr>
      <w:r>
        <w:rPr>
          <w:rFonts w:ascii="宋体" w:hAnsi="宋体" w:hint="eastAsia"/>
          <w:sz w:val="18"/>
          <w:szCs w:val="18"/>
        </w:rPr>
        <w:t>式中：</w:t>
      </w:r>
    </w:p>
    <w:p w:rsidR="00A52ABD" w:rsidRDefault="00550906">
      <w:pPr>
        <w:pStyle w:val="af5"/>
        <w:numPr>
          <w:ilvl w:val="0"/>
          <w:numId w:val="0"/>
        </w:numPr>
        <w:ind w:firstLineChars="200" w:firstLine="360"/>
        <w:rPr>
          <w:sz w:val="18"/>
          <w:szCs w:val="18"/>
        </w:rPr>
      </w:pPr>
      <m:oMath>
        <m:sSub>
          <m:sSubPr>
            <m:ctrlPr>
              <w:rPr>
                <w:rFonts w:ascii="Cambria Math" w:hAnsi="Cambria Math"/>
                <w:sz w:val="18"/>
                <w:szCs w:val="18"/>
              </w:rPr>
            </m:ctrlPr>
          </m:sSubPr>
          <m:e>
            <m:r>
              <m:rPr>
                <m:sty m:val="p"/>
              </m:rPr>
              <w:rPr>
                <w:rFonts w:ascii="Cambria Math" w:hAnsi="Cambria Math" w:hint="eastAsia"/>
                <w:sz w:val="18"/>
                <w:szCs w:val="18"/>
              </w:rPr>
              <m:t>t</m:t>
            </m:r>
          </m:e>
          <m:sub>
            <m:r>
              <m:rPr>
                <m:sty m:val="p"/>
              </m:rPr>
              <w:rPr>
                <w:rFonts w:ascii="Cambria Math" w:hAnsi="Cambria Math"/>
                <w:sz w:val="18"/>
                <w:szCs w:val="18"/>
              </w:rPr>
              <m:t>1</m:t>
            </m:r>
          </m:sub>
        </m:sSub>
      </m:oMath>
      <w:r w:rsidR="00CA1C49">
        <w:rPr>
          <w:rFonts w:hAnsi="Cambria Math" w:hint="eastAsia"/>
          <w:i/>
          <w:sz w:val="18"/>
          <w:szCs w:val="18"/>
        </w:rPr>
        <w:t xml:space="preserve"> </w:t>
      </w:r>
      <w:r w:rsidR="00CA1C49">
        <w:rPr>
          <w:rFonts w:ascii="Times New Roman"/>
          <w:sz w:val="18"/>
          <w:szCs w:val="18"/>
        </w:rPr>
        <w:t>——</w:t>
      </w:r>
      <w:r w:rsidR="00CA1C49">
        <w:rPr>
          <w:rFonts w:ascii="Times New Roman" w:hint="eastAsia"/>
          <w:sz w:val="18"/>
          <w:szCs w:val="18"/>
        </w:rPr>
        <w:t>鉴定寿命的数值，单位为小时（</w:t>
      </w:r>
      <w:r w:rsidR="00CA1C49">
        <w:rPr>
          <w:rFonts w:ascii="Times New Roman" w:hint="eastAsia"/>
          <w:sz w:val="18"/>
          <w:szCs w:val="18"/>
        </w:rPr>
        <w:t>h</w:t>
      </w:r>
      <w:r w:rsidR="00CA1C49">
        <w:rPr>
          <w:rFonts w:ascii="Times New Roman" w:hint="eastAsia"/>
          <w:sz w:val="18"/>
          <w:szCs w:val="18"/>
        </w:rPr>
        <w:t>）</w:t>
      </w:r>
      <w:r w:rsidR="00CA1C49">
        <w:rPr>
          <w:rFonts w:hint="eastAsia"/>
          <w:sz w:val="18"/>
          <w:szCs w:val="18"/>
        </w:rPr>
        <w:t>；</w:t>
      </w:r>
    </w:p>
    <w:p w:rsidR="00A52ABD" w:rsidRDefault="00550906">
      <w:pPr>
        <w:pStyle w:val="af5"/>
        <w:numPr>
          <w:ilvl w:val="0"/>
          <w:numId w:val="0"/>
        </w:numPr>
        <w:ind w:firstLineChars="200" w:firstLine="360"/>
        <w:rPr>
          <w:sz w:val="18"/>
          <w:szCs w:val="18"/>
        </w:rPr>
      </w:pPr>
      <m:oMath>
        <m:sSub>
          <m:sSubPr>
            <m:ctrlPr>
              <w:rPr>
                <w:rFonts w:ascii="Cambria Math" w:hAnsi="Cambria Math"/>
                <w:sz w:val="18"/>
                <w:szCs w:val="18"/>
              </w:rPr>
            </m:ctrlPr>
          </m:sSubPr>
          <m:e>
            <m:r>
              <m:rPr>
                <m:sty m:val="p"/>
              </m:rPr>
              <w:rPr>
                <w:rFonts w:ascii="Cambria Math" w:hAnsi="Cambria Math" w:hint="eastAsia"/>
                <w:sz w:val="18"/>
                <w:szCs w:val="18"/>
              </w:rPr>
              <m:t>t</m:t>
            </m:r>
          </m:e>
          <m:sub>
            <m:r>
              <m:rPr>
                <m:sty m:val="p"/>
              </m:rPr>
              <w:rPr>
                <w:rFonts w:ascii="Cambria Math" w:hAnsi="Cambria Math"/>
                <w:sz w:val="18"/>
                <w:szCs w:val="18"/>
              </w:rPr>
              <m:t>2</m:t>
            </m:r>
          </m:sub>
        </m:sSub>
      </m:oMath>
      <w:r w:rsidR="00CA1C49">
        <w:rPr>
          <w:rFonts w:hAnsi="Cambria Math" w:hint="eastAsia"/>
          <w:sz w:val="18"/>
          <w:szCs w:val="18"/>
        </w:rPr>
        <w:t xml:space="preserve"> </w:t>
      </w:r>
      <w:r w:rsidR="00CA1C49">
        <w:rPr>
          <w:rFonts w:ascii="Times New Roman"/>
          <w:sz w:val="18"/>
          <w:szCs w:val="18"/>
        </w:rPr>
        <w:t>——</w:t>
      </w:r>
      <w:r w:rsidR="00CA1C49">
        <w:rPr>
          <w:rFonts w:ascii="Times New Roman" w:hint="eastAsia"/>
          <w:sz w:val="18"/>
          <w:szCs w:val="18"/>
        </w:rPr>
        <w:t>加速老化时间的数值，单位为小时（</w:t>
      </w:r>
      <w:r w:rsidR="00CA1C49">
        <w:rPr>
          <w:rFonts w:ascii="Times New Roman" w:hint="eastAsia"/>
          <w:sz w:val="18"/>
          <w:szCs w:val="18"/>
        </w:rPr>
        <w:t>h</w:t>
      </w:r>
      <w:r w:rsidR="00CA1C49">
        <w:rPr>
          <w:rFonts w:ascii="Times New Roman" w:hint="eastAsia"/>
          <w:sz w:val="18"/>
          <w:szCs w:val="18"/>
        </w:rPr>
        <w:t>）</w:t>
      </w:r>
      <w:r w:rsidR="00CA1C49">
        <w:rPr>
          <w:rFonts w:hAnsi="宋体"/>
          <w:sz w:val="18"/>
          <w:szCs w:val="18"/>
        </w:rPr>
        <w:t>；</w:t>
      </w:r>
    </w:p>
    <w:p w:rsidR="00A52ABD" w:rsidRDefault="00CA1C49">
      <w:pPr>
        <w:pStyle w:val="af5"/>
        <w:numPr>
          <w:ilvl w:val="0"/>
          <w:numId w:val="0"/>
        </w:numPr>
        <w:ind w:firstLineChars="200" w:firstLine="360"/>
        <w:rPr>
          <w:rFonts w:hAnsi="宋体"/>
          <w:sz w:val="18"/>
          <w:szCs w:val="18"/>
        </w:rPr>
      </w:pPr>
      <m:oMath>
        <m:r>
          <w:rPr>
            <w:rFonts w:ascii="Cambria Math" w:hAnsi="Cambria Math"/>
            <w:sz w:val="18"/>
            <w:szCs w:val="18"/>
          </w:rPr>
          <m:t>ϕ</m:t>
        </m:r>
        <m:r>
          <w:rPr>
            <w:rFonts w:ascii="Cambria Math" w:hAnsi="Cambria Math"/>
            <w:sz w:val="18"/>
            <w:szCs w:val="18"/>
            <w:vertAlign w:val="subscript"/>
          </w:rPr>
          <m:t xml:space="preserve"> </m:t>
        </m:r>
      </m:oMath>
      <w:r>
        <w:rPr>
          <w:rFonts w:hAnsi="Cambria Math" w:hint="eastAsia"/>
          <w:sz w:val="18"/>
          <w:szCs w:val="18"/>
          <w:vertAlign w:val="subscript"/>
        </w:rPr>
        <w:t xml:space="preserve">  </w:t>
      </w:r>
      <w:r>
        <w:rPr>
          <w:rFonts w:ascii="Times New Roman"/>
          <w:sz w:val="18"/>
          <w:szCs w:val="18"/>
        </w:rPr>
        <w:t>——</w:t>
      </w:r>
      <w:r>
        <w:rPr>
          <w:rFonts w:ascii="Times New Roman" w:hint="eastAsia"/>
          <w:sz w:val="18"/>
          <w:szCs w:val="18"/>
        </w:rPr>
        <w:t>材料的活化能，单位为电子伏特（</w:t>
      </w:r>
      <w:proofErr w:type="spellStart"/>
      <w:r>
        <w:rPr>
          <w:rFonts w:ascii="Times New Roman" w:hint="eastAsia"/>
          <w:sz w:val="18"/>
          <w:szCs w:val="18"/>
        </w:rPr>
        <w:t>eV</w:t>
      </w:r>
      <w:proofErr w:type="spellEnd"/>
      <w:r>
        <w:rPr>
          <w:rFonts w:ascii="Times New Roman" w:hint="eastAsia"/>
          <w:sz w:val="18"/>
          <w:szCs w:val="18"/>
        </w:rPr>
        <w:t>）</w:t>
      </w:r>
      <w:r>
        <w:rPr>
          <w:rFonts w:hAnsi="宋体"/>
          <w:sz w:val="18"/>
          <w:szCs w:val="18"/>
        </w:rPr>
        <w:t>；</w:t>
      </w:r>
    </w:p>
    <w:p w:rsidR="00A52ABD" w:rsidRDefault="00CA1C49">
      <w:pPr>
        <w:pStyle w:val="af5"/>
        <w:numPr>
          <w:ilvl w:val="0"/>
          <w:numId w:val="0"/>
        </w:numPr>
        <w:ind w:firstLineChars="200" w:firstLine="360"/>
        <w:rPr>
          <w:sz w:val="18"/>
          <w:szCs w:val="18"/>
        </w:rPr>
      </w:pPr>
      <m:oMath>
        <m:r>
          <w:rPr>
            <w:rFonts w:ascii="Cambria Math" w:hAnsi="Cambria Math"/>
            <w:sz w:val="18"/>
            <w:szCs w:val="18"/>
          </w:rPr>
          <m:t>k</m:t>
        </m:r>
        <m:r>
          <w:rPr>
            <w:rFonts w:ascii="Cambria Math" w:hAnsi="Cambria Math"/>
            <w:sz w:val="18"/>
            <w:szCs w:val="18"/>
            <w:vertAlign w:val="subscript"/>
          </w:rPr>
          <m:t xml:space="preserve">   </m:t>
        </m:r>
      </m:oMath>
      <w:r>
        <w:rPr>
          <w:rFonts w:hAnsi="Cambria Math" w:hint="eastAsia"/>
          <w:sz w:val="18"/>
          <w:szCs w:val="18"/>
          <w:vertAlign w:val="subscript"/>
        </w:rPr>
        <w:t xml:space="preserve"> </w:t>
      </w:r>
      <w:r>
        <w:rPr>
          <w:rFonts w:ascii="Times New Roman"/>
          <w:sz w:val="18"/>
          <w:szCs w:val="18"/>
        </w:rPr>
        <w:t>——</w:t>
      </w:r>
      <w:r>
        <w:rPr>
          <w:rFonts w:ascii="Times New Roman" w:hint="eastAsia"/>
          <w:sz w:val="18"/>
          <w:szCs w:val="18"/>
        </w:rPr>
        <w:t>玻尔兹曼常数（</w:t>
      </w:r>
      <m:oMath>
        <m:sSup>
          <m:sSupPr>
            <m:ctrlPr>
              <w:rPr>
                <w:rFonts w:ascii="Cambria Math" w:hAnsi="Cambria Math" w:hint="eastAsia"/>
                <w:i/>
                <w:sz w:val="18"/>
                <w:szCs w:val="18"/>
              </w:rPr>
            </m:ctrlPr>
          </m:sSupPr>
          <m:e>
            <m:r>
              <w:rPr>
                <w:rFonts w:ascii="Cambria Math"/>
                <w:sz w:val="18"/>
                <w:szCs w:val="18"/>
              </w:rPr>
              <m:t>0.8617</m:t>
            </m:r>
            <m:r>
              <w:rPr>
                <w:rFonts w:ascii="Cambria Math" w:hAnsi="Cambria Math"/>
                <w:sz w:val="18"/>
                <w:szCs w:val="18"/>
              </w:rPr>
              <m:t>×10</m:t>
            </m:r>
          </m:e>
          <m:sup>
            <m:r>
              <w:rPr>
                <w:rFonts w:ascii="Cambria Math"/>
                <w:sz w:val="18"/>
                <w:szCs w:val="18"/>
              </w:rPr>
              <m:t>-</m:t>
            </m:r>
            <m:r>
              <w:rPr>
                <w:rFonts w:ascii="Cambria Math"/>
                <w:sz w:val="18"/>
                <w:szCs w:val="18"/>
              </w:rPr>
              <m:t>4</m:t>
            </m:r>
          </m:sup>
        </m:sSup>
        <m:r>
          <w:rPr>
            <w:rFonts w:ascii="Cambria Math"/>
            <w:sz w:val="18"/>
            <w:szCs w:val="18"/>
          </w:rPr>
          <m:t>eV/K</m:t>
        </m:r>
      </m:oMath>
      <w:r>
        <w:rPr>
          <w:rFonts w:ascii="Times New Roman" w:hint="eastAsia"/>
          <w:sz w:val="18"/>
          <w:szCs w:val="18"/>
        </w:rPr>
        <w:t>）</w:t>
      </w:r>
      <w:r>
        <w:rPr>
          <w:rFonts w:hAnsi="宋体"/>
          <w:sz w:val="18"/>
          <w:szCs w:val="18"/>
        </w:rPr>
        <w:t>；</w:t>
      </w:r>
    </w:p>
    <w:p w:rsidR="00A52ABD" w:rsidRDefault="00550906">
      <w:pPr>
        <w:pStyle w:val="afffff3"/>
        <w:ind w:firstLine="360"/>
        <w:rPr>
          <w:sz w:val="18"/>
          <w:szCs w:val="18"/>
        </w:rPr>
      </w:pP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1</m:t>
            </m:r>
          </m:sub>
        </m:sSub>
        <m:r>
          <w:rPr>
            <w:rFonts w:ascii="Cambria Math" w:hAnsi="Cambria Math"/>
            <w:sz w:val="18"/>
            <w:szCs w:val="18"/>
            <w:vertAlign w:val="subscript"/>
          </w:rPr>
          <m:t xml:space="preserve">   </m:t>
        </m:r>
      </m:oMath>
      <w:r w:rsidR="00CA1C49">
        <w:rPr>
          <w:rFonts w:ascii="Times New Roman"/>
          <w:sz w:val="18"/>
          <w:szCs w:val="18"/>
        </w:rPr>
        <w:t>——</w:t>
      </w:r>
      <w:r w:rsidR="00CA1C49">
        <w:rPr>
          <w:rFonts w:ascii="Times New Roman" w:hint="eastAsia"/>
          <w:sz w:val="18"/>
          <w:szCs w:val="18"/>
        </w:rPr>
        <w:t>正常使用环境温度的数值，单位为开尔文（</w:t>
      </w:r>
      <w:r w:rsidR="00CA1C49">
        <w:rPr>
          <w:rFonts w:ascii="Times New Roman" w:hint="eastAsia"/>
          <w:sz w:val="18"/>
          <w:szCs w:val="18"/>
        </w:rPr>
        <w:t>K</w:t>
      </w:r>
      <w:r w:rsidR="00CA1C49">
        <w:rPr>
          <w:rFonts w:ascii="Times New Roman" w:hint="eastAsia"/>
          <w:sz w:val="18"/>
          <w:szCs w:val="18"/>
        </w:rPr>
        <w:t>）</w:t>
      </w:r>
      <w:r w:rsidR="00CA1C49">
        <w:rPr>
          <w:rFonts w:hint="eastAsia"/>
          <w:sz w:val="18"/>
          <w:szCs w:val="18"/>
        </w:rPr>
        <w:t>；</w:t>
      </w:r>
    </w:p>
    <w:p w:rsidR="00A52ABD" w:rsidRDefault="00550906">
      <w:pPr>
        <w:pStyle w:val="afffff3"/>
        <w:ind w:firstLine="360"/>
        <w:rPr>
          <w:sz w:val="18"/>
          <w:szCs w:val="18"/>
        </w:rPr>
      </w:pP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2</m:t>
            </m:r>
          </m:sub>
        </m:sSub>
        <m:r>
          <w:rPr>
            <w:rFonts w:ascii="Cambria Math" w:hAnsi="Cambria Math"/>
            <w:sz w:val="18"/>
            <w:szCs w:val="18"/>
            <w:vertAlign w:val="subscript"/>
          </w:rPr>
          <m:t xml:space="preserve">   </m:t>
        </m:r>
      </m:oMath>
      <w:r w:rsidR="00CA1C49">
        <w:rPr>
          <w:rFonts w:ascii="Times New Roman"/>
          <w:sz w:val="18"/>
          <w:szCs w:val="18"/>
        </w:rPr>
        <w:t>——</w:t>
      </w:r>
      <w:r w:rsidR="00CA1C49">
        <w:rPr>
          <w:rFonts w:ascii="Times New Roman" w:hint="eastAsia"/>
          <w:sz w:val="18"/>
          <w:szCs w:val="18"/>
        </w:rPr>
        <w:t>加速老化温度的数值</w:t>
      </w:r>
      <w:r w:rsidR="00CA1C49">
        <w:rPr>
          <w:rFonts w:hint="eastAsia"/>
          <w:sz w:val="18"/>
          <w:szCs w:val="18"/>
        </w:rPr>
        <w:t>；</w:t>
      </w:r>
      <w:r w:rsidR="00CA1C49">
        <w:rPr>
          <w:rFonts w:ascii="Times New Roman" w:hint="eastAsia"/>
          <w:sz w:val="18"/>
          <w:szCs w:val="18"/>
        </w:rPr>
        <w:t>单位为开尔文（</w:t>
      </w:r>
      <w:r w:rsidR="00CA1C49">
        <w:rPr>
          <w:rFonts w:ascii="Times New Roman" w:hint="eastAsia"/>
          <w:sz w:val="18"/>
          <w:szCs w:val="18"/>
        </w:rPr>
        <w:t>K</w:t>
      </w:r>
      <w:r w:rsidR="00CA1C49">
        <w:rPr>
          <w:rFonts w:ascii="Times New Roman" w:hint="eastAsia"/>
          <w:sz w:val="18"/>
          <w:szCs w:val="18"/>
        </w:rPr>
        <w:t>）；</w:t>
      </w:r>
    </w:p>
    <w:p w:rsidR="00A52ABD" w:rsidRDefault="00CA1C49">
      <w:pPr>
        <w:pStyle w:val="afffffffff"/>
      </w:pPr>
      <w:r>
        <w:rPr>
          <w:rFonts w:hint="eastAsia"/>
        </w:rPr>
        <w:t>气动放大器热老化试验参数见表2</w:t>
      </w:r>
    </w:p>
    <w:p w:rsidR="00A52ABD" w:rsidRDefault="00CA1C49">
      <w:pPr>
        <w:spacing w:before="120"/>
        <w:ind w:firstLineChars="200" w:firstLine="420"/>
        <w:jc w:val="center"/>
        <w:rPr>
          <w:rFonts w:ascii="黑体" w:eastAsia="黑体" w:hAnsi="黑体"/>
        </w:rPr>
      </w:pPr>
      <w:r>
        <w:rPr>
          <w:rFonts w:ascii="黑体" w:eastAsia="黑体" w:hAnsi="黑体" w:hint="eastAsia"/>
        </w:rPr>
        <w:t>表2</w:t>
      </w:r>
      <w:r>
        <w:rPr>
          <w:rFonts w:ascii="黑体" w:eastAsia="黑体" w:hAnsi="黑体"/>
        </w:rPr>
        <w:t xml:space="preserve"> </w:t>
      </w:r>
      <w:r>
        <w:rPr>
          <w:rFonts w:ascii="黑体" w:eastAsia="黑体" w:hAnsi="黑体" w:hint="eastAsia"/>
        </w:rPr>
        <w:t>热老化试验参数表</w:t>
      </w:r>
    </w:p>
    <w:tbl>
      <w:tblPr>
        <w:tblStyle w:val="a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1866"/>
        <w:gridCol w:w="1866"/>
        <w:gridCol w:w="1867"/>
        <w:gridCol w:w="1592"/>
        <w:gridCol w:w="2143"/>
      </w:tblGrid>
      <w:tr w:rsidR="00A52ABD">
        <w:trPr>
          <w:trHeight w:val="90"/>
          <w:tblHeader/>
          <w:jc w:val="center"/>
        </w:trPr>
        <w:tc>
          <w:tcPr>
            <w:tcW w:w="1866" w:type="dxa"/>
            <w:tcBorders>
              <w:top w:val="single" w:sz="8" w:space="0" w:color="auto"/>
              <w:bottom w:val="single" w:sz="8" w:space="0" w:color="auto"/>
            </w:tcBorders>
            <w:vAlign w:val="center"/>
          </w:tcPr>
          <w:p w:rsidR="00A52ABD" w:rsidRDefault="00CA1C49">
            <w:pPr>
              <w:pStyle w:val="afffffffff7"/>
            </w:pPr>
            <w:r>
              <w:rPr>
                <w:rFonts w:hint="eastAsia"/>
              </w:rPr>
              <w:t>鉴定寿命（年）</w:t>
            </w:r>
          </w:p>
        </w:tc>
        <w:tc>
          <w:tcPr>
            <w:tcW w:w="1866" w:type="dxa"/>
            <w:tcBorders>
              <w:top w:val="single" w:sz="8" w:space="0" w:color="auto"/>
              <w:bottom w:val="single" w:sz="8" w:space="0" w:color="auto"/>
            </w:tcBorders>
            <w:vAlign w:val="center"/>
          </w:tcPr>
          <w:p w:rsidR="00A52ABD" w:rsidRDefault="00CA1C49">
            <w:pPr>
              <w:pStyle w:val="afffffffff7"/>
            </w:pPr>
            <w:r>
              <w:rPr>
                <w:rFonts w:hint="eastAsia"/>
              </w:rPr>
              <w:t>环境温度（℃）</w:t>
            </w:r>
          </w:p>
        </w:tc>
        <w:tc>
          <w:tcPr>
            <w:tcW w:w="1867" w:type="dxa"/>
            <w:tcBorders>
              <w:top w:val="single" w:sz="8" w:space="0" w:color="auto"/>
              <w:bottom w:val="single" w:sz="8" w:space="0" w:color="auto"/>
            </w:tcBorders>
            <w:vAlign w:val="center"/>
          </w:tcPr>
          <w:p w:rsidR="00A52ABD" w:rsidRDefault="00CA1C49">
            <w:pPr>
              <w:pStyle w:val="afffffffff7"/>
            </w:pPr>
            <w:r>
              <w:rPr>
                <w:rFonts w:hint="eastAsia"/>
              </w:rPr>
              <w:t>活化能（</w:t>
            </w:r>
            <w:proofErr w:type="spellStart"/>
            <w:r>
              <w:rPr>
                <w:rFonts w:hint="eastAsia"/>
              </w:rPr>
              <w:t>eV</w:t>
            </w:r>
            <w:proofErr w:type="spellEnd"/>
            <w:r>
              <w:rPr>
                <w:rFonts w:hint="eastAsia"/>
              </w:rPr>
              <w:t>）</w:t>
            </w:r>
          </w:p>
        </w:tc>
        <w:tc>
          <w:tcPr>
            <w:tcW w:w="1592" w:type="dxa"/>
            <w:tcBorders>
              <w:top w:val="single" w:sz="8" w:space="0" w:color="auto"/>
              <w:bottom w:val="single" w:sz="8" w:space="0" w:color="auto"/>
            </w:tcBorders>
            <w:vAlign w:val="center"/>
          </w:tcPr>
          <w:p w:rsidR="00A52ABD" w:rsidRDefault="00CA1C49">
            <w:pPr>
              <w:pStyle w:val="afffffffff7"/>
            </w:pPr>
            <w:r>
              <w:rPr>
                <w:rFonts w:hint="eastAsia"/>
              </w:rPr>
              <w:t>试验温度（℃）</w:t>
            </w:r>
          </w:p>
        </w:tc>
        <w:tc>
          <w:tcPr>
            <w:tcW w:w="2143" w:type="dxa"/>
            <w:tcBorders>
              <w:top w:val="single" w:sz="8" w:space="0" w:color="auto"/>
              <w:bottom w:val="single" w:sz="8" w:space="0" w:color="auto"/>
            </w:tcBorders>
            <w:vAlign w:val="center"/>
          </w:tcPr>
          <w:p w:rsidR="00A52ABD" w:rsidRDefault="00CA1C49">
            <w:pPr>
              <w:pStyle w:val="afffffffff7"/>
            </w:pPr>
            <w:r>
              <w:rPr>
                <w:rFonts w:hint="eastAsia"/>
              </w:rPr>
              <w:t>试验时间</w:t>
            </w:r>
          </w:p>
        </w:tc>
      </w:tr>
      <w:tr w:rsidR="00A52ABD">
        <w:trPr>
          <w:jc w:val="center"/>
        </w:trPr>
        <w:tc>
          <w:tcPr>
            <w:tcW w:w="1866" w:type="dxa"/>
            <w:tcBorders>
              <w:top w:val="single" w:sz="8" w:space="0" w:color="auto"/>
              <w:bottom w:val="single" w:sz="8" w:space="0" w:color="auto"/>
            </w:tcBorders>
            <w:vAlign w:val="center"/>
          </w:tcPr>
          <w:p w:rsidR="00A52ABD" w:rsidRDefault="00CA1C49">
            <w:pPr>
              <w:pStyle w:val="afffffffff7"/>
            </w:pPr>
            <w:r>
              <w:rPr>
                <w:rFonts w:hint="eastAsia"/>
              </w:rPr>
              <w:t>10</w:t>
            </w:r>
          </w:p>
        </w:tc>
        <w:tc>
          <w:tcPr>
            <w:tcW w:w="1866" w:type="dxa"/>
            <w:tcBorders>
              <w:top w:val="single" w:sz="8" w:space="0" w:color="auto"/>
              <w:bottom w:val="single" w:sz="8" w:space="0" w:color="auto"/>
            </w:tcBorders>
            <w:vAlign w:val="center"/>
          </w:tcPr>
          <w:p w:rsidR="00A52ABD" w:rsidRDefault="00CA1C49">
            <w:pPr>
              <w:pStyle w:val="afffffffff7"/>
            </w:pPr>
            <w:r>
              <w:rPr>
                <w:rFonts w:hint="eastAsia"/>
              </w:rPr>
              <w:t>55</w:t>
            </w:r>
          </w:p>
        </w:tc>
        <w:tc>
          <w:tcPr>
            <w:tcW w:w="1867" w:type="dxa"/>
            <w:tcBorders>
              <w:top w:val="single" w:sz="8" w:space="0" w:color="auto"/>
              <w:bottom w:val="single" w:sz="8" w:space="0" w:color="auto"/>
            </w:tcBorders>
            <w:vAlign w:val="center"/>
          </w:tcPr>
          <w:p w:rsidR="00A52ABD" w:rsidRDefault="00CA1C49">
            <w:pPr>
              <w:pStyle w:val="afffffffff7"/>
            </w:pPr>
            <w:r>
              <w:rPr>
                <w:rFonts w:hint="eastAsia"/>
              </w:rPr>
              <w:t>0.80</w:t>
            </w:r>
          </w:p>
        </w:tc>
        <w:tc>
          <w:tcPr>
            <w:tcW w:w="1592" w:type="dxa"/>
            <w:tcBorders>
              <w:top w:val="single" w:sz="8" w:space="0" w:color="auto"/>
              <w:bottom w:val="single" w:sz="8" w:space="0" w:color="auto"/>
            </w:tcBorders>
            <w:vAlign w:val="center"/>
          </w:tcPr>
          <w:p w:rsidR="00A52ABD" w:rsidRDefault="00CA1C49">
            <w:pPr>
              <w:pStyle w:val="afffffffff7"/>
            </w:pPr>
            <w:r>
              <w:rPr>
                <w:rFonts w:hint="eastAsia"/>
              </w:rPr>
              <w:t>130</w:t>
            </w:r>
          </w:p>
        </w:tc>
        <w:tc>
          <w:tcPr>
            <w:tcW w:w="2143" w:type="dxa"/>
            <w:tcBorders>
              <w:top w:val="single" w:sz="8" w:space="0" w:color="auto"/>
              <w:bottom w:val="single" w:sz="8" w:space="0" w:color="auto"/>
            </w:tcBorders>
            <w:vAlign w:val="center"/>
          </w:tcPr>
          <w:p w:rsidR="00A52ABD" w:rsidRDefault="00CA1C49">
            <w:pPr>
              <w:pStyle w:val="afffffffff7"/>
            </w:pPr>
            <w:r>
              <w:rPr>
                <w:rFonts w:hint="eastAsia"/>
              </w:rPr>
              <w:t>454h+46h（10%裕量）</w:t>
            </w:r>
          </w:p>
        </w:tc>
      </w:tr>
      <w:tr w:rsidR="00A52ABD">
        <w:trPr>
          <w:jc w:val="center"/>
        </w:trPr>
        <w:tc>
          <w:tcPr>
            <w:tcW w:w="9334" w:type="dxa"/>
            <w:gridSpan w:val="5"/>
            <w:tcBorders>
              <w:top w:val="single" w:sz="8" w:space="0" w:color="auto"/>
              <w:bottom w:val="single" w:sz="8" w:space="0" w:color="auto"/>
            </w:tcBorders>
            <w:vAlign w:val="center"/>
          </w:tcPr>
          <w:p w:rsidR="00A52ABD" w:rsidRDefault="00CA1C49">
            <w:pPr>
              <w:pStyle w:val="afff2"/>
              <w:ind w:firstLineChars="100" w:firstLine="150"/>
            </w:pPr>
            <w:r>
              <w:rPr>
                <w:rFonts w:hint="eastAsia"/>
                <w:sz w:val="15"/>
                <w:szCs w:val="15"/>
              </w:rPr>
              <w:t>热老化试验只针对高温型气动放大器，其所使用的主要非金属材料为三元乙丙橡胶，活化能保守采用0.8eV。</w:t>
            </w:r>
          </w:p>
        </w:tc>
      </w:tr>
    </w:tbl>
    <w:p w:rsidR="00A52ABD" w:rsidRDefault="00CA1C49">
      <w:pPr>
        <w:pStyle w:val="afffffffff"/>
      </w:pPr>
      <w:r>
        <w:rPr>
          <w:rFonts w:hint="eastAsia"/>
        </w:rPr>
        <w:t xml:space="preserve">热老化试验具体条件如下： </w:t>
      </w:r>
    </w:p>
    <w:p w:rsidR="00A52ABD" w:rsidRDefault="00CA1C49">
      <w:pPr>
        <w:pStyle w:val="af5"/>
        <w:numPr>
          <w:ilvl w:val="0"/>
          <w:numId w:val="36"/>
        </w:numPr>
      </w:pPr>
      <w:r>
        <w:rPr>
          <w:rFonts w:hint="eastAsia"/>
        </w:rPr>
        <w:t xml:space="preserve">试验件按要求进行试验前的外观检查和基本性能检测，且全部合格； </w:t>
      </w:r>
    </w:p>
    <w:p w:rsidR="00A52ABD" w:rsidRDefault="00CA1C49">
      <w:pPr>
        <w:pStyle w:val="af5"/>
      </w:pPr>
      <w:r>
        <w:rPr>
          <w:rFonts w:hint="eastAsia"/>
        </w:rPr>
        <w:t xml:space="preserve">将试验件放置在试验箱中央，试验件不通气； </w:t>
      </w:r>
    </w:p>
    <w:p w:rsidR="00A52ABD" w:rsidRDefault="00CA1C49">
      <w:pPr>
        <w:pStyle w:val="af5"/>
      </w:pPr>
      <w:r>
        <w:rPr>
          <w:rFonts w:hint="eastAsia"/>
        </w:rPr>
        <w:t>设置高温报警温度为试验温度</w:t>
      </w:r>
      <w:r>
        <w:t>+10</w:t>
      </w:r>
      <w:r>
        <w:rPr>
          <w:rFonts w:hint="eastAsia"/>
        </w:rPr>
        <w:t xml:space="preserve">℃； </w:t>
      </w:r>
    </w:p>
    <w:p w:rsidR="00A52ABD" w:rsidRDefault="00CA1C49">
      <w:pPr>
        <w:pStyle w:val="af5"/>
      </w:pPr>
      <w:r>
        <w:rPr>
          <w:rFonts w:hint="eastAsia"/>
        </w:rPr>
        <w:t>调节换气</w:t>
      </w:r>
      <w:proofErr w:type="gramStart"/>
      <w:r>
        <w:rPr>
          <w:rFonts w:hint="eastAsia"/>
        </w:rPr>
        <w:t>量设置</w:t>
      </w:r>
      <w:proofErr w:type="gramEnd"/>
      <w:r>
        <w:rPr>
          <w:rFonts w:hint="eastAsia"/>
        </w:rPr>
        <w:t>为不小于</w:t>
      </w:r>
      <w:r>
        <w:t>10</w:t>
      </w:r>
      <w:r>
        <w:rPr>
          <w:rFonts w:hint="eastAsia"/>
        </w:rPr>
        <w:t>次</w:t>
      </w:r>
      <w:r>
        <w:t>/</w:t>
      </w:r>
      <w:r>
        <w:rPr>
          <w:rFonts w:hint="eastAsia"/>
        </w:rPr>
        <w:t xml:space="preserve">h； </w:t>
      </w:r>
    </w:p>
    <w:p w:rsidR="00A52ABD" w:rsidRDefault="00CA1C49">
      <w:pPr>
        <w:pStyle w:val="af5"/>
      </w:pPr>
      <w:r>
        <w:rPr>
          <w:rFonts w:hint="eastAsia"/>
        </w:rPr>
        <w:t>从室温</w:t>
      </w:r>
      <w:r>
        <w:t>25</w:t>
      </w:r>
      <w:r>
        <w:rPr>
          <w:rFonts w:hint="eastAsia"/>
        </w:rPr>
        <w:t>℃开始，升温速率小于</w:t>
      </w:r>
      <w:r>
        <w:t>1</w:t>
      </w:r>
      <w:r>
        <w:rPr>
          <w:rFonts w:hint="eastAsia"/>
        </w:rPr>
        <w:t>℃</w:t>
      </w:r>
      <w:r>
        <w:t>/min</w:t>
      </w:r>
      <w:r>
        <w:rPr>
          <w:rFonts w:hint="eastAsia"/>
        </w:rPr>
        <w:t xml:space="preserve">，将温度升至试验温度； </w:t>
      </w:r>
    </w:p>
    <w:p w:rsidR="00A52ABD" w:rsidRDefault="00CA1C49">
      <w:pPr>
        <w:pStyle w:val="af5"/>
      </w:pPr>
      <w:r>
        <w:rPr>
          <w:rFonts w:hint="eastAsia"/>
        </w:rPr>
        <w:lastRenderedPageBreak/>
        <w:t>维持箱内温度恒定，累计运行时间为最终确定的试验时间（不含</w:t>
      </w:r>
      <w:r>
        <w:t>1</w:t>
      </w:r>
      <w:r>
        <w:rPr>
          <w:rFonts w:hint="eastAsia"/>
        </w:rPr>
        <w:t xml:space="preserve">小时稳定时间）； </w:t>
      </w:r>
    </w:p>
    <w:p w:rsidR="00A52ABD" w:rsidRDefault="00CA1C49">
      <w:pPr>
        <w:pStyle w:val="af5"/>
      </w:pPr>
      <w:r>
        <w:rPr>
          <w:rFonts w:hint="eastAsia"/>
        </w:rPr>
        <w:t>将温度降至室温</w:t>
      </w:r>
      <w:r>
        <w:t>25</w:t>
      </w:r>
      <w:r>
        <w:rPr>
          <w:rFonts w:hint="eastAsia"/>
        </w:rPr>
        <w:t>℃，降温速率小于</w:t>
      </w:r>
      <w:r>
        <w:t>1</w:t>
      </w:r>
      <w:r>
        <w:rPr>
          <w:rFonts w:hint="eastAsia"/>
        </w:rPr>
        <w:t>℃</w:t>
      </w:r>
      <w:r>
        <w:t>/min</w:t>
      </w:r>
      <w:r>
        <w:rPr>
          <w:rFonts w:hint="eastAsia"/>
        </w:rPr>
        <w:t xml:space="preserve">；    </w:t>
      </w:r>
    </w:p>
    <w:p w:rsidR="00A52ABD" w:rsidRDefault="00CA1C49">
      <w:pPr>
        <w:pStyle w:val="af5"/>
      </w:pPr>
      <w:r>
        <w:rPr>
          <w:rFonts w:hint="eastAsia"/>
        </w:rPr>
        <w:t xml:space="preserve">开始试验，试验数据以 </w:t>
      </w:r>
      <w:r>
        <w:t xml:space="preserve">2 </w:t>
      </w:r>
      <w:r>
        <w:rPr>
          <w:rFonts w:hint="eastAsia"/>
        </w:rPr>
        <w:t>次</w:t>
      </w:r>
      <w:r>
        <w:t>/</w:t>
      </w:r>
      <w:r>
        <w:rPr>
          <w:rFonts w:hint="eastAsia"/>
        </w:rPr>
        <w:t xml:space="preserve">分的速率进行采集并储存。 </w:t>
      </w:r>
    </w:p>
    <w:p w:rsidR="00A52ABD" w:rsidRDefault="00CA1C49">
      <w:pPr>
        <w:pStyle w:val="afffffffff"/>
      </w:pPr>
      <w:r>
        <w:rPr>
          <w:rFonts w:hint="eastAsia"/>
        </w:rPr>
        <w:t>热老化试验装置要求：温度均匀度±</w:t>
      </w:r>
      <w:r>
        <w:t>2</w:t>
      </w:r>
      <w:r>
        <w:rPr>
          <w:rFonts w:hint="eastAsia"/>
        </w:rPr>
        <w:t xml:space="preserve">℃（空载、恒定）、换气量不低于 </w:t>
      </w:r>
      <w:r>
        <w:t xml:space="preserve">10 </w:t>
      </w:r>
      <w:r>
        <w:rPr>
          <w:rFonts w:hint="eastAsia"/>
        </w:rPr>
        <w:t>次</w:t>
      </w:r>
      <w:r>
        <w:t>/</w:t>
      </w:r>
      <w:r>
        <w:rPr>
          <w:rFonts w:hint="eastAsia"/>
        </w:rPr>
        <w:t>小时，箱内布置温度测点不少于5个。</w:t>
      </w:r>
    </w:p>
    <w:p w:rsidR="00A52ABD" w:rsidRDefault="00CA1C49">
      <w:pPr>
        <w:pStyle w:val="afffffffff"/>
      </w:pPr>
      <w:r>
        <w:rPr>
          <w:rFonts w:hint="eastAsia"/>
        </w:rPr>
        <w:t>试验结束后，重复进行6.2和6.3的试验方法，测试结果应符合5.2和5.3的要求。</w:t>
      </w:r>
    </w:p>
    <w:p w:rsidR="00A52ABD" w:rsidRDefault="00CA1C49">
      <w:pPr>
        <w:pStyle w:val="affd"/>
        <w:spacing w:before="120" w:after="120"/>
      </w:pPr>
      <w:bookmarkStart w:id="103" w:name="_Toc14049"/>
      <w:r>
        <w:rPr>
          <w:rFonts w:hint="eastAsia"/>
        </w:rPr>
        <w:t>辐照老化试验</w:t>
      </w:r>
      <w:bookmarkEnd w:id="103"/>
    </w:p>
    <w:p w:rsidR="00A52ABD" w:rsidRDefault="00CA1C49">
      <w:pPr>
        <w:pStyle w:val="afffffffff"/>
        <w:numPr>
          <w:ilvl w:val="3"/>
          <w:numId w:val="0"/>
        </w:numPr>
        <w:ind w:firstLineChars="200" w:firstLine="420"/>
      </w:pPr>
      <w:r>
        <w:rPr>
          <w:rFonts w:hint="eastAsia"/>
        </w:rPr>
        <w:t>按EJ/T 1197</w:t>
      </w:r>
      <w:r w:rsidR="005D21C8">
        <w:rPr>
          <w:rFonts w:hint="eastAsia"/>
        </w:rPr>
        <w:t>-2007</w:t>
      </w:r>
      <w:r>
        <w:rPr>
          <w:rFonts w:hint="eastAsia"/>
        </w:rPr>
        <w:t>中7.2节规定的方法进行试验，试验过程中不通气。试验条件如下：</w:t>
      </w:r>
    </w:p>
    <w:p w:rsidR="00A52ABD" w:rsidRDefault="00CA1C49">
      <w:pPr>
        <w:pStyle w:val="afffffffffff8"/>
        <w:numPr>
          <w:ilvl w:val="0"/>
          <w:numId w:val="37"/>
        </w:numPr>
        <w:ind w:left="0" w:firstLine="420"/>
        <w:rPr>
          <w:rFonts w:ascii="宋体" w:eastAsia="宋体" w:hAnsi="宋体"/>
        </w:rPr>
      </w:pPr>
      <w:r>
        <w:rPr>
          <w:rFonts w:ascii="宋体" w:eastAsia="宋体" w:hAnsi="宋体" w:hint="eastAsia"/>
        </w:rPr>
        <w:t>每小时三倍容积的换气率；</w:t>
      </w:r>
    </w:p>
    <w:p w:rsidR="00A52ABD" w:rsidRDefault="00CA1C49">
      <w:pPr>
        <w:pStyle w:val="afffffffffff8"/>
        <w:numPr>
          <w:ilvl w:val="0"/>
          <w:numId w:val="37"/>
        </w:numPr>
        <w:ind w:left="0" w:firstLine="420"/>
        <w:rPr>
          <w:rFonts w:ascii="宋体" w:eastAsia="宋体" w:hAnsi="宋体"/>
        </w:rPr>
      </w:pPr>
      <w:r>
        <w:rPr>
          <w:rFonts w:ascii="宋体" w:eastAsia="宋体" w:hAnsi="宋体" w:hint="eastAsia"/>
        </w:rPr>
        <w:t>试验箱内环境和设备均稳定在70</w:t>
      </w:r>
      <w:r>
        <w:rPr>
          <w:rFonts w:ascii="宋体" w:hAnsi="Times New Roman" w:cs="Times New Roman" w:hint="eastAsia"/>
          <w:kern w:val="0"/>
          <w:szCs w:val="20"/>
        </w:rPr>
        <w:t>℃时</w:t>
      </w:r>
      <w:r>
        <w:rPr>
          <w:rFonts w:ascii="宋体" w:eastAsia="宋体" w:hAnsi="Times New Roman" w:cs="Times New Roman" w:hint="eastAsia"/>
          <w:kern w:val="0"/>
          <w:szCs w:val="20"/>
        </w:rPr>
        <w:t>开始辐照</w:t>
      </w:r>
      <w:r>
        <w:rPr>
          <w:rFonts w:ascii="宋体" w:eastAsia="宋体" w:hAnsi="宋体" w:hint="eastAsia"/>
        </w:rPr>
        <w:t>；</w:t>
      </w:r>
    </w:p>
    <w:p w:rsidR="00A52ABD" w:rsidRDefault="00CA1C49">
      <w:pPr>
        <w:pStyle w:val="afffffffffff8"/>
        <w:numPr>
          <w:ilvl w:val="0"/>
          <w:numId w:val="37"/>
        </w:numPr>
        <w:ind w:left="0" w:firstLine="420"/>
        <w:rPr>
          <w:rFonts w:ascii="宋体" w:eastAsia="宋体" w:hAnsi="宋体"/>
        </w:rPr>
      </w:pPr>
      <w:r>
        <w:rPr>
          <w:rFonts w:ascii="宋体" w:eastAsia="宋体" w:hAnsi="宋体" w:hint="eastAsia"/>
        </w:rPr>
        <w:t>辐照累积剂量：</w:t>
      </w:r>
      <w:r>
        <w:rPr>
          <w:rFonts w:ascii="宋体" w:hAnsi="Times New Roman" w:cs="Times New Roman" w:hint="eastAsia"/>
          <w:kern w:val="0"/>
          <w:szCs w:val="20"/>
        </w:rPr>
        <w:t>≥</w:t>
      </w:r>
      <w:r>
        <w:rPr>
          <w:rFonts w:ascii="宋体" w:hAnsi="Times New Roman" w:cs="Times New Roman" w:hint="eastAsia"/>
          <w:kern w:val="0"/>
          <w:szCs w:val="20"/>
        </w:rPr>
        <w:t>100kGy</w:t>
      </w:r>
      <w:r>
        <w:rPr>
          <w:rFonts w:ascii="宋体" w:eastAsia="宋体" w:hAnsi="宋体" w:hint="eastAsia"/>
        </w:rPr>
        <w:t>；</w:t>
      </w:r>
    </w:p>
    <w:p w:rsidR="00A52ABD" w:rsidRDefault="00CA1C49">
      <w:pPr>
        <w:pStyle w:val="afffffffffff8"/>
        <w:numPr>
          <w:ilvl w:val="0"/>
          <w:numId w:val="37"/>
        </w:numPr>
        <w:ind w:left="0" w:firstLine="420"/>
        <w:rPr>
          <w:rFonts w:ascii="宋体" w:eastAsia="宋体" w:hAnsi="宋体"/>
        </w:rPr>
      </w:pPr>
      <w:r>
        <w:rPr>
          <w:rFonts w:ascii="宋体" w:eastAsia="宋体" w:hAnsi="宋体" w:hint="eastAsia"/>
        </w:rPr>
        <w:t>辐照剂量率：1kGy/h±0.5kGy/h。</w:t>
      </w:r>
    </w:p>
    <w:p w:rsidR="00A52ABD" w:rsidRDefault="00CA1C49">
      <w:pPr>
        <w:pStyle w:val="afffffffff"/>
        <w:numPr>
          <w:ilvl w:val="3"/>
          <w:numId w:val="0"/>
        </w:numPr>
        <w:ind w:firstLineChars="200" w:firstLine="420"/>
      </w:pPr>
      <w:r>
        <w:rPr>
          <w:rFonts w:hint="eastAsia"/>
        </w:rPr>
        <w:t>试验结束后，重复进行6.2和6.3的试验方法，测试结果应符合5.2和5.3的要求。</w:t>
      </w:r>
    </w:p>
    <w:p w:rsidR="00A52ABD" w:rsidRDefault="00CA1C49">
      <w:pPr>
        <w:pStyle w:val="afff2"/>
      </w:pPr>
      <w:r>
        <w:rPr>
          <w:rFonts w:hint="eastAsia"/>
        </w:rPr>
        <w:t>上述试验施加的累积剂量水平与标准化华龙一号压水堆核电机组</w:t>
      </w:r>
      <w:r>
        <w:t>HPR1000</w:t>
      </w:r>
      <w:r>
        <w:rPr>
          <w:rFonts w:hint="eastAsia"/>
        </w:rPr>
        <w:t>设备鉴定条件辐照老化试验要求相对应。当被鉴定设备在实际中具有不同的鉴定寿命要求或是安装</w:t>
      </w:r>
      <w:proofErr w:type="gramStart"/>
      <w:r>
        <w:rPr>
          <w:rFonts w:hint="eastAsia"/>
        </w:rPr>
        <w:t>于主管</w:t>
      </w:r>
      <w:proofErr w:type="gramEnd"/>
      <w:r>
        <w:rPr>
          <w:rFonts w:hint="eastAsia"/>
        </w:rPr>
        <w:t>道上或其表面等剂量率较高的位置时，应按相同的保守水平确定累积剂量。</w:t>
      </w:r>
    </w:p>
    <w:p w:rsidR="00A52ABD" w:rsidRDefault="00CA1C49">
      <w:pPr>
        <w:pStyle w:val="affd"/>
        <w:spacing w:before="120" w:after="120"/>
      </w:pPr>
      <w:bookmarkStart w:id="104" w:name="_Toc5986"/>
      <w:r>
        <w:rPr>
          <w:rFonts w:hint="eastAsia"/>
        </w:rPr>
        <w:t>交变湿热试验</w:t>
      </w:r>
      <w:bookmarkEnd w:id="104"/>
    </w:p>
    <w:p w:rsidR="00A52ABD" w:rsidRDefault="00CA1C49">
      <w:pPr>
        <w:pStyle w:val="afffffffff"/>
        <w:numPr>
          <w:ilvl w:val="3"/>
          <w:numId w:val="0"/>
        </w:numPr>
        <w:ind w:firstLineChars="200" w:firstLine="420"/>
      </w:pPr>
      <w:r>
        <w:rPr>
          <w:rFonts w:hint="eastAsia"/>
        </w:rPr>
        <w:t>按EJ/T 1197</w:t>
      </w:r>
      <w:r w:rsidR="005D21C8">
        <w:rPr>
          <w:rFonts w:hint="eastAsia"/>
        </w:rPr>
        <w:t>-2007</w:t>
      </w:r>
      <w:r>
        <w:rPr>
          <w:rFonts w:hint="eastAsia"/>
        </w:rPr>
        <w:t>中5.4.3节及GB/T 2423.4中规定的方法进行试验，试验过程中不通气。试验条件如下：</w:t>
      </w:r>
    </w:p>
    <w:p w:rsidR="00A52ABD" w:rsidRDefault="00CA1C49">
      <w:pPr>
        <w:pStyle w:val="afffffffffff8"/>
        <w:numPr>
          <w:ilvl w:val="0"/>
          <w:numId w:val="38"/>
        </w:numPr>
        <w:ind w:left="0" w:firstLine="420"/>
        <w:rPr>
          <w:rFonts w:ascii="宋体" w:eastAsia="宋体" w:hAnsi="宋体"/>
        </w:rPr>
      </w:pPr>
      <w:r>
        <w:rPr>
          <w:rFonts w:ascii="宋体" w:eastAsia="宋体" w:hAnsi="宋体" w:hint="eastAsia"/>
        </w:rPr>
        <w:t>高温阶段：55</w:t>
      </w:r>
      <w:r>
        <w:rPr>
          <w:rFonts w:ascii="宋体" w:hAnsi="Times New Roman" w:cs="Times New Roman" w:hint="eastAsia"/>
          <w:kern w:val="0"/>
          <w:szCs w:val="20"/>
        </w:rPr>
        <w:t>℃</w:t>
      </w:r>
      <w:r>
        <w:rPr>
          <w:rFonts w:ascii="宋体" w:eastAsia="宋体" w:hAnsi="宋体" w:hint="eastAsia"/>
        </w:rPr>
        <w:t>；</w:t>
      </w:r>
    </w:p>
    <w:p w:rsidR="00A52ABD" w:rsidRDefault="00CA1C49">
      <w:pPr>
        <w:pStyle w:val="afffffffffff8"/>
        <w:numPr>
          <w:ilvl w:val="0"/>
          <w:numId w:val="38"/>
        </w:numPr>
        <w:ind w:left="0" w:firstLine="420"/>
        <w:rPr>
          <w:rFonts w:ascii="宋体" w:eastAsia="宋体" w:hAnsi="宋体"/>
        </w:rPr>
      </w:pPr>
      <w:r>
        <w:rPr>
          <w:rFonts w:ascii="宋体" w:eastAsia="宋体" w:hAnsi="宋体" w:hint="eastAsia"/>
        </w:rPr>
        <w:t>低温阶段：25</w:t>
      </w:r>
      <w:r>
        <w:rPr>
          <w:rFonts w:ascii="宋体" w:hAnsi="Times New Roman" w:cs="Times New Roman" w:hint="eastAsia"/>
          <w:kern w:val="0"/>
          <w:szCs w:val="20"/>
        </w:rPr>
        <w:t>℃</w:t>
      </w:r>
      <w:r>
        <w:rPr>
          <w:rFonts w:ascii="宋体" w:eastAsia="宋体" w:hAnsi="宋体" w:hint="eastAsia"/>
        </w:rPr>
        <w:t>；</w:t>
      </w:r>
    </w:p>
    <w:p w:rsidR="00A52ABD" w:rsidRDefault="00CA1C49">
      <w:pPr>
        <w:pStyle w:val="afffffffffff8"/>
        <w:numPr>
          <w:ilvl w:val="0"/>
          <w:numId w:val="38"/>
        </w:numPr>
        <w:ind w:left="0" w:firstLine="420"/>
        <w:rPr>
          <w:rFonts w:ascii="宋体" w:eastAsia="宋体" w:hAnsi="宋体"/>
        </w:rPr>
      </w:pPr>
      <w:r>
        <w:rPr>
          <w:rFonts w:ascii="宋体" w:eastAsia="宋体" w:hAnsi="宋体" w:hint="eastAsia"/>
        </w:rPr>
        <w:t>循环次数：</w:t>
      </w:r>
      <w:r>
        <w:rPr>
          <w:rFonts w:ascii="宋体" w:hAnsi="Times New Roman" w:cs="Times New Roman" w:hint="eastAsia"/>
          <w:kern w:val="0"/>
          <w:szCs w:val="20"/>
        </w:rPr>
        <w:t>2</w:t>
      </w:r>
      <w:r>
        <w:rPr>
          <w:rFonts w:ascii="宋体" w:eastAsia="宋体" w:hAnsi="Times New Roman" w:cs="Times New Roman" w:hint="eastAsia"/>
          <w:kern w:val="0"/>
          <w:szCs w:val="20"/>
        </w:rPr>
        <w:t>次（一次为24小时）</w:t>
      </w:r>
      <w:r>
        <w:rPr>
          <w:rFonts w:ascii="宋体" w:eastAsia="宋体" w:hAnsi="宋体" w:hint="eastAsia"/>
        </w:rPr>
        <w:t>；</w:t>
      </w:r>
    </w:p>
    <w:p w:rsidR="00A52ABD" w:rsidRDefault="00CA1C49">
      <w:pPr>
        <w:pStyle w:val="afffffffff"/>
        <w:numPr>
          <w:ilvl w:val="3"/>
          <w:numId w:val="0"/>
        </w:numPr>
        <w:ind w:firstLineChars="200" w:firstLine="420"/>
      </w:pPr>
      <w:r>
        <w:rPr>
          <w:rFonts w:hint="eastAsia"/>
        </w:rPr>
        <w:t>试验结束后，重复进行6.2和6.3的试验方法，测试结果应符合5.2和5.3的要求。</w:t>
      </w:r>
    </w:p>
    <w:p w:rsidR="00A52ABD" w:rsidRDefault="00CA1C49">
      <w:pPr>
        <w:pStyle w:val="affd"/>
        <w:spacing w:before="120" w:after="120"/>
      </w:pPr>
      <w:bookmarkStart w:id="105" w:name="_Toc14812"/>
      <w:r>
        <w:rPr>
          <w:rFonts w:hint="eastAsia"/>
        </w:rPr>
        <w:t>循环老化试验</w:t>
      </w:r>
      <w:bookmarkEnd w:id="105"/>
    </w:p>
    <w:p w:rsidR="00A52ABD" w:rsidRDefault="00CA1C49">
      <w:pPr>
        <w:pStyle w:val="afffffffff"/>
        <w:numPr>
          <w:ilvl w:val="3"/>
          <w:numId w:val="0"/>
        </w:numPr>
        <w:ind w:firstLineChars="200" w:firstLine="420"/>
      </w:pPr>
      <w:r>
        <w:rPr>
          <w:rFonts w:hint="eastAsia"/>
        </w:rPr>
        <w:t>试验按图2进行连接，将气动放大器输入压力调整为额定压力范围的50％，信号压力调整为额定压力范围的50％，打开计数器，通过电磁阀通断电控制气动放大器的打开、关闭动作，动作频率保持在4-12次/min的范围内，记录动作次数</w:t>
      </w:r>
      <w:r>
        <w:rPr>
          <w:rFonts w:hAnsi="宋体" w:hint="eastAsia"/>
        </w:rPr>
        <w:t>，动作次数可根据实际需求确定</w:t>
      </w:r>
      <w:r>
        <w:rPr>
          <w:rFonts w:hint="eastAsia"/>
        </w:rPr>
        <w:t>。</w:t>
      </w:r>
    </w:p>
    <w:p w:rsidR="00A52ABD" w:rsidRDefault="00CA1C49">
      <w:pPr>
        <w:pStyle w:val="afffffffff"/>
        <w:numPr>
          <w:ilvl w:val="3"/>
          <w:numId w:val="0"/>
        </w:numPr>
        <w:ind w:firstLineChars="200" w:firstLine="420"/>
      </w:pPr>
      <w:r>
        <w:rPr>
          <w:rFonts w:hint="eastAsia"/>
        </w:rPr>
        <w:t>试验结束后，重复进行6.2和6.3的试验方法，测试结果应符合5.2和5.3的要求。</w:t>
      </w:r>
    </w:p>
    <w:p w:rsidR="00A52ABD" w:rsidRDefault="00CA1C49">
      <w:pPr>
        <w:pStyle w:val="affd"/>
        <w:spacing w:before="120" w:after="120"/>
      </w:pPr>
      <w:bookmarkStart w:id="106" w:name="_Toc23657"/>
      <w:r>
        <w:rPr>
          <w:rFonts w:hint="eastAsia"/>
        </w:rPr>
        <w:t>加压循环试验</w:t>
      </w:r>
      <w:bookmarkEnd w:id="106"/>
    </w:p>
    <w:p w:rsidR="00A52ABD" w:rsidRDefault="00CA1C49">
      <w:pPr>
        <w:pStyle w:val="afffffffff"/>
        <w:numPr>
          <w:ilvl w:val="3"/>
          <w:numId w:val="0"/>
        </w:numPr>
        <w:ind w:firstLineChars="200" w:firstLine="420"/>
      </w:pPr>
      <w:r>
        <w:rPr>
          <w:rFonts w:hint="eastAsia"/>
        </w:rPr>
        <w:t>按NB/T 20093</w:t>
      </w:r>
      <w:r w:rsidR="002E7257">
        <w:rPr>
          <w:rFonts w:hint="eastAsia"/>
        </w:rPr>
        <w:t>-2012</w:t>
      </w:r>
      <w:r>
        <w:rPr>
          <w:rFonts w:hint="eastAsia"/>
        </w:rPr>
        <w:t>中13.3节规定的方法进行试验，试验结束后，重复进行6.2和6.3的试验方法，测试结果应符合5.2和5.3的要求。</w:t>
      </w:r>
    </w:p>
    <w:p w:rsidR="00A52ABD" w:rsidRDefault="00CA1C49">
      <w:pPr>
        <w:pStyle w:val="affd"/>
        <w:spacing w:before="120" w:after="120"/>
      </w:pPr>
      <w:bookmarkStart w:id="107" w:name="_Toc5382"/>
      <w:r>
        <w:rPr>
          <w:rFonts w:hint="eastAsia"/>
        </w:rPr>
        <w:t>地震试验</w:t>
      </w:r>
      <w:r>
        <w:rPr>
          <w:rStyle w:val="affffb"/>
          <w:rFonts w:hint="eastAsia"/>
          <w:sz w:val="24"/>
          <w:szCs w:val="24"/>
        </w:rPr>
        <w:t xml:space="preserve"> </w:t>
      </w:r>
      <w:bookmarkEnd w:id="107"/>
    </w:p>
    <w:p w:rsidR="00A52ABD" w:rsidRDefault="00CA1C49">
      <w:pPr>
        <w:pStyle w:val="afffffffff"/>
        <w:numPr>
          <w:ilvl w:val="0"/>
          <w:numId w:val="0"/>
        </w:numPr>
        <w:ind w:firstLineChars="200" w:firstLine="420"/>
        <w:jc w:val="left"/>
      </w:pPr>
      <w:r>
        <w:rPr>
          <w:rFonts w:hint="eastAsia"/>
        </w:rPr>
        <w:t>按NB/T 20093</w:t>
      </w:r>
      <w:r w:rsidR="002E7257">
        <w:rPr>
          <w:rFonts w:hint="eastAsia"/>
        </w:rPr>
        <w:t>-2012</w:t>
      </w:r>
      <w:r>
        <w:rPr>
          <w:rFonts w:hint="eastAsia"/>
        </w:rPr>
        <w:t>中15.3节及</w:t>
      </w:r>
      <w:r>
        <w:t>HAF</w:t>
      </w:r>
      <w:r>
        <w:t>·</w:t>
      </w:r>
      <w:r>
        <w:t>J0053</w:t>
      </w:r>
      <w:r w:rsidR="005D21C8">
        <w:rPr>
          <w:rFonts w:hint="eastAsia"/>
        </w:rPr>
        <w:t>-1995</w:t>
      </w:r>
      <w:r>
        <w:rPr>
          <w:rFonts w:hint="eastAsia"/>
        </w:rPr>
        <w:t>中8.2节规定的方法进行试验，试验先后分为振动响应探查和地震试验。试验结束后，重复进行6.2和6.3的试验方法，测试结果应符合5.2和5.3的要求。</w:t>
      </w:r>
    </w:p>
    <w:p w:rsidR="00A52ABD" w:rsidRDefault="00CA1C49">
      <w:pPr>
        <w:pStyle w:val="affd"/>
        <w:spacing w:before="120" w:after="120"/>
      </w:pPr>
      <w:bookmarkStart w:id="108" w:name="_Toc4055"/>
      <w:r>
        <w:rPr>
          <w:rFonts w:hint="eastAsia"/>
        </w:rPr>
        <w:t>辐照试验</w:t>
      </w:r>
      <w:bookmarkEnd w:id="108"/>
    </w:p>
    <w:p w:rsidR="00A52ABD" w:rsidRDefault="00CA1C49">
      <w:pPr>
        <w:widowControl/>
        <w:ind w:firstLineChars="200" w:firstLine="420"/>
        <w:jc w:val="left"/>
        <w:rPr>
          <w:rFonts w:ascii="宋体" w:hAnsi="Times New Roman"/>
          <w:kern w:val="0"/>
          <w:szCs w:val="20"/>
        </w:rPr>
      </w:pPr>
      <w:r>
        <w:rPr>
          <w:rFonts w:ascii="宋体" w:hAnsi="Times New Roman" w:hint="eastAsia"/>
          <w:kern w:val="0"/>
          <w:szCs w:val="20"/>
        </w:rPr>
        <w:t>按EJ/T1197</w:t>
      </w:r>
      <w:r w:rsidR="005D21C8">
        <w:rPr>
          <w:rFonts w:ascii="宋体" w:hAnsi="Times New Roman" w:hint="eastAsia"/>
          <w:kern w:val="0"/>
          <w:szCs w:val="20"/>
        </w:rPr>
        <w:t>-2007</w:t>
      </w:r>
      <w:r>
        <w:rPr>
          <w:rFonts w:ascii="宋体" w:hAnsi="Times New Roman" w:hint="eastAsia"/>
          <w:kern w:val="0"/>
          <w:szCs w:val="20"/>
        </w:rPr>
        <w:t>中8.2节规定的方法进行试验，试验条件如下：</w:t>
      </w:r>
    </w:p>
    <w:p w:rsidR="00A52ABD" w:rsidRDefault="00CA1C49">
      <w:pPr>
        <w:pStyle w:val="afffffffffff8"/>
        <w:numPr>
          <w:ilvl w:val="0"/>
          <w:numId w:val="39"/>
        </w:numPr>
        <w:ind w:left="0" w:firstLine="420"/>
        <w:rPr>
          <w:rFonts w:ascii="宋体" w:eastAsia="宋体" w:hAnsi="宋体"/>
        </w:rPr>
      </w:pPr>
      <w:r>
        <w:rPr>
          <w:rFonts w:ascii="宋体" w:eastAsia="宋体" w:hAnsi="宋体" w:hint="eastAsia"/>
        </w:rPr>
        <w:t>每小时三倍容积的换气率；</w:t>
      </w:r>
    </w:p>
    <w:p w:rsidR="00A52ABD" w:rsidRDefault="00CA1C49">
      <w:pPr>
        <w:pStyle w:val="afffffffffff8"/>
        <w:numPr>
          <w:ilvl w:val="0"/>
          <w:numId w:val="39"/>
        </w:numPr>
        <w:ind w:left="0" w:firstLine="420"/>
        <w:rPr>
          <w:rFonts w:ascii="宋体" w:eastAsia="宋体" w:hAnsi="宋体"/>
        </w:rPr>
      </w:pPr>
      <w:r>
        <w:rPr>
          <w:rFonts w:ascii="宋体" w:eastAsia="宋体" w:hAnsi="宋体" w:hint="eastAsia"/>
        </w:rPr>
        <w:t>试验箱内环境和设备均稳定在70℃时开始辐照；</w:t>
      </w:r>
    </w:p>
    <w:p w:rsidR="00A52ABD" w:rsidRDefault="00CA1C49">
      <w:pPr>
        <w:pStyle w:val="afffffffffff8"/>
        <w:numPr>
          <w:ilvl w:val="0"/>
          <w:numId w:val="39"/>
        </w:numPr>
        <w:ind w:left="0" w:firstLine="420"/>
        <w:rPr>
          <w:rFonts w:ascii="宋体" w:eastAsia="宋体" w:hAnsi="宋体"/>
        </w:rPr>
      </w:pPr>
      <w:r>
        <w:rPr>
          <w:rFonts w:ascii="宋体" w:eastAsia="宋体" w:hAnsi="宋体" w:hint="eastAsia"/>
        </w:rPr>
        <w:t>辐照累积剂量：660kGy；</w:t>
      </w:r>
    </w:p>
    <w:p w:rsidR="00A52ABD" w:rsidRDefault="00CA1C49">
      <w:pPr>
        <w:pStyle w:val="afffffffffff8"/>
        <w:numPr>
          <w:ilvl w:val="0"/>
          <w:numId w:val="39"/>
        </w:numPr>
        <w:ind w:left="0" w:firstLine="420"/>
        <w:rPr>
          <w:rFonts w:ascii="宋体" w:eastAsia="宋体" w:hAnsi="宋体"/>
        </w:rPr>
      </w:pPr>
      <w:r>
        <w:rPr>
          <w:rFonts w:ascii="宋体" w:eastAsia="宋体" w:hAnsi="宋体" w:hint="eastAsia"/>
        </w:rPr>
        <w:t>辐照剂量率：1kGy/h±0.5kGy/h。</w:t>
      </w:r>
    </w:p>
    <w:p w:rsidR="00A52ABD" w:rsidRDefault="00CA1C49">
      <w:pPr>
        <w:widowControl/>
        <w:ind w:firstLineChars="200" w:firstLine="420"/>
        <w:jc w:val="left"/>
        <w:rPr>
          <w:rFonts w:ascii="宋体" w:hAnsi="Times New Roman"/>
          <w:kern w:val="0"/>
          <w:szCs w:val="20"/>
        </w:rPr>
      </w:pPr>
      <w:r>
        <w:rPr>
          <w:rFonts w:ascii="宋体" w:hAnsi="Times New Roman" w:hint="eastAsia"/>
          <w:kern w:val="0"/>
          <w:szCs w:val="20"/>
        </w:rPr>
        <w:t>试验结束后，重复进行6.2和6.3的试验方法，测试结果应符合5.2和5.3的要求。</w:t>
      </w:r>
    </w:p>
    <w:p w:rsidR="00A52ABD" w:rsidRDefault="00CA1C49">
      <w:pPr>
        <w:pStyle w:val="afff2"/>
        <w:rPr>
          <w:sz w:val="21"/>
          <w:szCs w:val="20"/>
        </w:rPr>
      </w:pPr>
      <w:r>
        <w:rPr>
          <w:rFonts w:hint="eastAsia"/>
        </w:rPr>
        <w:lastRenderedPageBreak/>
        <w:t>上述试验施加的累积计量水平与标准化华龙一号压水堆核电机组</w:t>
      </w:r>
      <w:r>
        <w:t>HPR1000</w:t>
      </w:r>
      <w:r>
        <w:rPr>
          <w:rFonts w:hint="eastAsia"/>
        </w:rPr>
        <w:t>设备鉴定条件辐照试验要求相对应，其他核电厂应具体分析确定。</w:t>
      </w:r>
    </w:p>
    <w:p w:rsidR="00A52ABD" w:rsidRDefault="00CA1C49">
      <w:pPr>
        <w:pStyle w:val="affd"/>
        <w:spacing w:before="120" w:after="120"/>
      </w:pPr>
      <w:bookmarkStart w:id="109" w:name="_Toc24858"/>
      <w:r>
        <w:rPr>
          <w:rFonts w:hint="eastAsia"/>
        </w:rPr>
        <w:t>外观</w:t>
      </w:r>
      <w:bookmarkEnd w:id="109"/>
    </w:p>
    <w:p w:rsidR="00A52ABD" w:rsidRDefault="00CA1C49">
      <w:pPr>
        <w:ind w:firstLineChars="200" w:firstLine="420"/>
        <w:rPr>
          <w:rFonts w:ascii="宋体" w:hAnsi="宋体"/>
        </w:rPr>
      </w:pPr>
      <w:r>
        <w:rPr>
          <w:rFonts w:ascii="宋体" w:hAnsi="宋体" w:hint="eastAsia"/>
        </w:rPr>
        <w:t>气动放大器的外观应采用目测法进行检查。</w:t>
      </w:r>
    </w:p>
    <w:p w:rsidR="00A52ABD" w:rsidRDefault="00CA1C49">
      <w:pPr>
        <w:pStyle w:val="affc"/>
        <w:spacing w:before="240" w:after="240"/>
        <w:rPr>
          <w:rFonts w:hAnsi="黑体"/>
        </w:rPr>
      </w:pPr>
      <w:bookmarkStart w:id="110" w:name="_Toc22812"/>
      <w:r>
        <w:rPr>
          <w:rFonts w:hAnsi="黑体" w:hint="eastAsia"/>
        </w:rPr>
        <w:t>检验规则</w:t>
      </w:r>
      <w:bookmarkEnd w:id="110"/>
    </w:p>
    <w:p w:rsidR="00A52ABD" w:rsidRDefault="00CA1C49">
      <w:pPr>
        <w:pStyle w:val="affd"/>
        <w:spacing w:before="120" w:after="120"/>
      </w:pPr>
      <w:bookmarkStart w:id="111" w:name="_Toc23272"/>
      <w:r>
        <w:rPr>
          <w:rFonts w:hint="eastAsia"/>
        </w:rPr>
        <w:t>出厂检验</w:t>
      </w:r>
      <w:bookmarkEnd w:id="111"/>
    </w:p>
    <w:p w:rsidR="00A52ABD" w:rsidRDefault="00CA1C49">
      <w:pPr>
        <w:ind w:firstLineChars="200" w:firstLine="420"/>
      </w:pPr>
      <w:r>
        <w:rPr>
          <w:rFonts w:hint="eastAsia"/>
        </w:rPr>
        <w:t>每台产品须经质量检查部门检验，取得合格证后方能出厂。出厂检验项目按表</w:t>
      </w:r>
      <w:r>
        <w:rPr>
          <w:rFonts w:hint="eastAsia"/>
        </w:rPr>
        <w:t>4</w:t>
      </w:r>
      <w:r>
        <w:t>的规定进行</w:t>
      </w:r>
      <w:r>
        <w:rPr>
          <w:rFonts w:hint="eastAsia"/>
        </w:rPr>
        <w:t>。</w:t>
      </w:r>
    </w:p>
    <w:p w:rsidR="00A52ABD" w:rsidRDefault="00CA1C49">
      <w:pPr>
        <w:spacing w:before="120"/>
        <w:ind w:firstLineChars="200" w:firstLine="420"/>
        <w:jc w:val="center"/>
        <w:rPr>
          <w:rFonts w:ascii="黑体" w:eastAsia="黑体" w:hAnsi="黑体"/>
        </w:rPr>
      </w:pPr>
      <w:bookmarkStart w:id="112" w:name="_Hlk111197880"/>
      <w:r>
        <w:rPr>
          <w:rFonts w:ascii="黑体" w:eastAsia="黑体" w:hAnsi="黑体" w:hint="eastAsia"/>
        </w:rPr>
        <w:t>表4 检验项目</w:t>
      </w:r>
    </w:p>
    <w:tbl>
      <w:tblPr>
        <w:tblStyle w:val="affff5"/>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938"/>
        <w:gridCol w:w="3320"/>
        <w:gridCol w:w="1279"/>
        <w:gridCol w:w="1279"/>
        <w:gridCol w:w="1279"/>
        <w:gridCol w:w="1279"/>
      </w:tblGrid>
      <w:tr w:rsidR="00A52ABD">
        <w:trPr>
          <w:tblHeader/>
          <w:jc w:val="center"/>
        </w:trPr>
        <w:tc>
          <w:tcPr>
            <w:tcW w:w="501" w:type="pct"/>
            <w:tcBorders>
              <w:top w:val="single" w:sz="8" w:space="0" w:color="auto"/>
              <w:bottom w:val="single" w:sz="4" w:space="0" w:color="auto"/>
            </w:tcBorders>
            <w:vAlign w:val="center"/>
          </w:tcPr>
          <w:p w:rsidR="00A52ABD" w:rsidRDefault="00CA1C49">
            <w:pPr>
              <w:pStyle w:val="afffffffff7"/>
              <w:rPr>
                <w:rFonts w:hAnsi="宋体"/>
                <w:szCs w:val="18"/>
              </w:rPr>
            </w:pPr>
            <w:r>
              <w:rPr>
                <w:rFonts w:hAnsi="宋体" w:hint="eastAsia"/>
                <w:szCs w:val="18"/>
              </w:rPr>
              <w:t>序号</w:t>
            </w:r>
          </w:p>
        </w:tc>
        <w:tc>
          <w:tcPr>
            <w:tcW w:w="1771" w:type="pct"/>
            <w:tcBorders>
              <w:top w:val="single" w:sz="8" w:space="0" w:color="auto"/>
              <w:bottom w:val="single" w:sz="4" w:space="0" w:color="auto"/>
            </w:tcBorders>
            <w:vAlign w:val="center"/>
          </w:tcPr>
          <w:p w:rsidR="00A52ABD" w:rsidRDefault="00CA1C49">
            <w:pPr>
              <w:pStyle w:val="afffffffff7"/>
              <w:rPr>
                <w:rFonts w:hAnsi="宋体"/>
                <w:szCs w:val="18"/>
              </w:rPr>
            </w:pPr>
            <w:r>
              <w:rPr>
                <w:rFonts w:hAnsi="宋体" w:hint="eastAsia"/>
                <w:szCs w:val="18"/>
              </w:rPr>
              <w:t>检验项目</w:t>
            </w:r>
          </w:p>
        </w:tc>
        <w:tc>
          <w:tcPr>
            <w:tcW w:w="682" w:type="pct"/>
            <w:tcBorders>
              <w:top w:val="single" w:sz="8" w:space="0" w:color="auto"/>
              <w:bottom w:val="single" w:sz="4" w:space="0" w:color="auto"/>
            </w:tcBorders>
            <w:vAlign w:val="center"/>
          </w:tcPr>
          <w:p w:rsidR="00A52ABD" w:rsidRDefault="00CA1C49">
            <w:pPr>
              <w:pStyle w:val="afffffffff7"/>
              <w:rPr>
                <w:rFonts w:hAnsi="宋体"/>
                <w:szCs w:val="18"/>
              </w:rPr>
            </w:pPr>
            <w:r>
              <w:rPr>
                <w:rFonts w:hAnsi="宋体" w:hint="eastAsia"/>
                <w:szCs w:val="18"/>
              </w:rPr>
              <w:t>出厂检验</w:t>
            </w:r>
          </w:p>
        </w:tc>
        <w:tc>
          <w:tcPr>
            <w:tcW w:w="682" w:type="pct"/>
            <w:tcBorders>
              <w:top w:val="single" w:sz="8" w:space="0" w:color="auto"/>
              <w:bottom w:val="single" w:sz="4" w:space="0" w:color="auto"/>
            </w:tcBorders>
            <w:vAlign w:val="center"/>
          </w:tcPr>
          <w:p w:rsidR="00A52ABD" w:rsidRDefault="00CA1C49">
            <w:pPr>
              <w:pStyle w:val="afffffffff7"/>
              <w:rPr>
                <w:rFonts w:hAnsi="宋体"/>
                <w:szCs w:val="18"/>
              </w:rPr>
            </w:pPr>
            <w:r>
              <w:rPr>
                <w:rFonts w:hAnsi="宋体" w:hint="eastAsia"/>
                <w:szCs w:val="18"/>
              </w:rPr>
              <w:t>型式检验</w:t>
            </w:r>
          </w:p>
        </w:tc>
        <w:tc>
          <w:tcPr>
            <w:tcW w:w="682" w:type="pct"/>
            <w:tcBorders>
              <w:top w:val="single" w:sz="8" w:space="0" w:color="auto"/>
              <w:bottom w:val="single" w:sz="4" w:space="0" w:color="auto"/>
            </w:tcBorders>
            <w:vAlign w:val="center"/>
          </w:tcPr>
          <w:p w:rsidR="00A52ABD" w:rsidRDefault="00CA1C49">
            <w:pPr>
              <w:pStyle w:val="afffffffff7"/>
              <w:rPr>
                <w:rFonts w:hAnsi="宋体"/>
                <w:szCs w:val="18"/>
              </w:rPr>
            </w:pPr>
            <w:r>
              <w:rPr>
                <w:rFonts w:hAnsi="宋体" w:hint="eastAsia"/>
                <w:szCs w:val="18"/>
              </w:rPr>
              <w:t>技术要求</w:t>
            </w:r>
          </w:p>
        </w:tc>
        <w:tc>
          <w:tcPr>
            <w:tcW w:w="682" w:type="pct"/>
            <w:tcBorders>
              <w:top w:val="single" w:sz="8" w:space="0" w:color="auto"/>
              <w:bottom w:val="single" w:sz="4" w:space="0" w:color="auto"/>
            </w:tcBorders>
            <w:vAlign w:val="center"/>
          </w:tcPr>
          <w:p w:rsidR="00A52ABD" w:rsidRDefault="00CA1C49">
            <w:pPr>
              <w:pStyle w:val="afffffffff7"/>
              <w:rPr>
                <w:rFonts w:hAnsi="宋体"/>
                <w:szCs w:val="18"/>
              </w:rPr>
            </w:pPr>
            <w:r>
              <w:rPr>
                <w:rFonts w:hAnsi="宋体" w:hint="eastAsia"/>
                <w:szCs w:val="18"/>
              </w:rPr>
              <w:t>试验方法</w:t>
            </w:r>
          </w:p>
        </w:tc>
      </w:tr>
      <w:tr w:rsidR="00A52ABD">
        <w:trPr>
          <w:jc w:val="center"/>
        </w:trPr>
        <w:tc>
          <w:tcPr>
            <w:tcW w:w="501" w:type="pct"/>
            <w:tcBorders>
              <w:top w:val="single" w:sz="4" w:space="0" w:color="auto"/>
            </w:tcBorders>
            <w:vAlign w:val="center"/>
          </w:tcPr>
          <w:p w:rsidR="00A52ABD" w:rsidRDefault="00CA1C49">
            <w:pPr>
              <w:pStyle w:val="afffffffff7"/>
              <w:rPr>
                <w:rFonts w:hAnsi="宋体"/>
                <w:szCs w:val="18"/>
              </w:rPr>
            </w:pPr>
            <w:r>
              <w:rPr>
                <w:rFonts w:hAnsi="宋体" w:hint="eastAsia"/>
                <w:szCs w:val="18"/>
              </w:rPr>
              <w:t>1</w:t>
            </w:r>
          </w:p>
        </w:tc>
        <w:tc>
          <w:tcPr>
            <w:tcW w:w="1771" w:type="pct"/>
            <w:tcBorders>
              <w:top w:val="single" w:sz="4" w:space="0" w:color="auto"/>
            </w:tcBorders>
            <w:vAlign w:val="center"/>
          </w:tcPr>
          <w:p w:rsidR="00A52ABD" w:rsidRDefault="00CA1C49">
            <w:pPr>
              <w:pStyle w:val="afffffffff7"/>
              <w:rPr>
                <w:rFonts w:hAnsi="宋体"/>
                <w:szCs w:val="18"/>
              </w:rPr>
            </w:pPr>
            <w:r>
              <w:rPr>
                <w:rFonts w:hAnsi="宋体" w:hint="eastAsia"/>
                <w:szCs w:val="18"/>
              </w:rPr>
              <w:t>基本误差</w:t>
            </w:r>
          </w:p>
        </w:tc>
        <w:tc>
          <w:tcPr>
            <w:tcW w:w="682" w:type="pct"/>
            <w:tcBorders>
              <w:top w:val="single" w:sz="4" w:space="0" w:color="auto"/>
            </w:tcBorders>
            <w:vAlign w:val="center"/>
          </w:tcPr>
          <w:p w:rsidR="00A52ABD" w:rsidRDefault="00CA1C49">
            <w:pPr>
              <w:pStyle w:val="afffffffff7"/>
              <w:rPr>
                <w:rFonts w:hAnsi="宋体"/>
                <w:szCs w:val="18"/>
              </w:rPr>
            </w:pPr>
            <w:r>
              <w:rPr>
                <w:rFonts w:hAnsi="宋体" w:hint="eastAsia"/>
                <w:szCs w:val="18"/>
              </w:rPr>
              <w:t>▲</w:t>
            </w:r>
          </w:p>
        </w:tc>
        <w:tc>
          <w:tcPr>
            <w:tcW w:w="682" w:type="pct"/>
            <w:tcBorders>
              <w:top w:val="single" w:sz="4" w:space="0" w:color="auto"/>
            </w:tcBorders>
            <w:vAlign w:val="center"/>
          </w:tcPr>
          <w:p w:rsidR="00A52ABD" w:rsidRDefault="00CA1C49">
            <w:pPr>
              <w:pStyle w:val="afffffffff7"/>
              <w:rPr>
                <w:rFonts w:hAnsi="宋体"/>
                <w:szCs w:val="18"/>
              </w:rPr>
            </w:pPr>
            <w:r>
              <w:rPr>
                <w:rFonts w:hAnsi="宋体" w:hint="eastAsia"/>
                <w:szCs w:val="18"/>
              </w:rPr>
              <w:t>▲</w:t>
            </w:r>
          </w:p>
        </w:tc>
        <w:tc>
          <w:tcPr>
            <w:tcW w:w="682" w:type="pct"/>
            <w:tcBorders>
              <w:top w:val="single" w:sz="4" w:space="0" w:color="auto"/>
              <w:bottom w:val="single" w:sz="4" w:space="0" w:color="auto"/>
            </w:tcBorders>
            <w:vAlign w:val="center"/>
          </w:tcPr>
          <w:p w:rsidR="00A52ABD" w:rsidRDefault="00CA1C49">
            <w:pPr>
              <w:pStyle w:val="afffffffff7"/>
              <w:rPr>
                <w:rFonts w:hAnsi="宋体"/>
                <w:szCs w:val="18"/>
              </w:rPr>
            </w:pPr>
            <w:r>
              <w:rPr>
                <w:rFonts w:hAnsi="宋体" w:hint="eastAsia"/>
                <w:szCs w:val="18"/>
              </w:rPr>
              <w:t>5.2</w:t>
            </w:r>
          </w:p>
        </w:tc>
        <w:tc>
          <w:tcPr>
            <w:tcW w:w="682" w:type="pct"/>
            <w:tcBorders>
              <w:top w:val="single" w:sz="4" w:space="0" w:color="auto"/>
            </w:tcBorders>
            <w:vAlign w:val="center"/>
          </w:tcPr>
          <w:p w:rsidR="00A52ABD" w:rsidRDefault="00CA1C49">
            <w:pPr>
              <w:pStyle w:val="afffffffff7"/>
              <w:rPr>
                <w:rFonts w:hAnsi="宋体"/>
                <w:szCs w:val="18"/>
              </w:rPr>
            </w:pPr>
            <w:r>
              <w:rPr>
                <w:rFonts w:hAnsi="宋体" w:hint="eastAsia"/>
                <w:szCs w:val="18"/>
              </w:rPr>
              <w:t>6.2</w:t>
            </w:r>
          </w:p>
        </w:tc>
      </w:tr>
      <w:tr w:rsidR="00A52ABD">
        <w:trPr>
          <w:jc w:val="center"/>
        </w:trPr>
        <w:tc>
          <w:tcPr>
            <w:tcW w:w="501" w:type="pct"/>
            <w:vAlign w:val="center"/>
          </w:tcPr>
          <w:p w:rsidR="00A52ABD" w:rsidRDefault="00CA1C49">
            <w:pPr>
              <w:pStyle w:val="afffffffff7"/>
              <w:rPr>
                <w:rFonts w:hAnsi="宋体"/>
                <w:szCs w:val="18"/>
              </w:rPr>
            </w:pPr>
            <w:r>
              <w:rPr>
                <w:rFonts w:hAnsi="宋体" w:hint="eastAsia"/>
                <w:szCs w:val="18"/>
              </w:rPr>
              <w:t>2</w:t>
            </w:r>
          </w:p>
        </w:tc>
        <w:tc>
          <w:tcPr>
            <w:tcW w:w="1771" w:type="pct"/>
            <w:vAlign w:val="center"/>
          </w:tcPr>
          <w:p w:rsidR="00A52ABD" w:rsidRDefault="00CA1C49">
            <w:pPr>
              <w:pStyle w:val="afffffffff7"/>
              <w:rPr>
                <w:rFonts w:hAnsi="宋体"/>
                <w:szCs w:val="18"/>
              </w:rPr>
            </w:pPr>
            <w:proofErr w:type="gramStart"/>
            <w:r>
              <w:rPr>
                <w:rFonts w:hAnsi="宋体" w:hint="eastAsia"/>
                <w:szCs w:val="18"/>
              </w:rPr>
              <w:t>回差</w:t>
            </w:r>
            <w:proofErr w:type="gramEnd"/>
          </w:p>
        </w:tc>
        <w:tc>
          <w:tcPr>
            <w:tcW w:w="682" w:type="pct"/>
            <w:vAlign w:val="center"/>
          </w:tcPr>
          <w:p w:rsidR="00A52ABD" w:rsidRDefault="00CA1C49">
            <w:pPr>
              <w:pStyle w:val="afffffffff7"/>
              <w:rPr>
                <w:rFonts w:hAnsi="宋体"/>
                <w:szCs w:val="18"/>
              </w:rPr>
            </w:pPr>
            <w:r>
              <w:rPr>
                <w:rFonts w:hAnsi="宋体" w:hint="eastAsia"/>
                <w:szCs w:val="18"/>
              </w:rPr>
              <w:t>▲</w:t>
            </w:r>
          </w:p>
        </w:tc>
        <w:tc>
          <w:tcPr>
            <w:tcW w:w="682" w:type="pct"/>
            <w:vAlign w:val="center"/>
          </w:tcPr>
          <w:p w:rsidR="00A52ABD" w:rsidRDefault="00CA1C49">
            <w:pPr>
              <w:pStyle w:val="afffffffff7"/>
              <w:rPr>
                <w:rFonts w:hAnsi="宋体"/>
                <w:szCs w:val="18"/>
              </w:rPr>
            </w:pPr>
            <w:r>
              <w:rPr>
                <w:rFonts w:hAnsi="宋体" w:hint="eastAsia"/>
                <w:szCs w:val="18"/>
              </w:rPr>
              <w:t>▲</w:t>
            </w:r>
          </w:p>
        </w:tc>
        <w:tc>
          <w:tcPr>
            <w:tcW w:w="682" w:type="pct"/>
            <w:tcBorders>
              <w:bottom w:val="single" w:sz="4" w:space="0" w:color="auto"/>
            </w:tcBorders>
            <w:vAlign w:val="center"/>
          </w:tcPr>
          <w:p w:rsidR="00A52ABD" w:rsidRDefault="00CA1C49">
            <w:pPr>
              <w:pStyle w:val="afffffffff7"/>
              <w:rPr>
                <w:rFonts w:hAnsi="宋体"/>
                <w:szCs w:val="18"/>
              </w:rPr>
            </w:pPr>
            <w:r>
              <w:rPr>
                <w:rFonts w:hAnsi="宋体" w:hint="eastAsia"/>
                <w:szCs w:val="18"/>
              </w:rPr>
              <w:t>5.3</w:t>
            </w:r>
          </w:p>
        </w:tc>
        <w:tc>
          <w:tcPr>
            <w:tcW w:w="682" w:type="pct"/>
            <w:vAlign w:val="center"/>
          </w:tcPr>
          <w:p w:rsidR="00A52ABD" w:rsidRDefault="00CA1C49">
            <w:pPr>
              <w:pStyle w:val="afffffffff7"/>
              <w:rPr>
                <w:rFonts w:hAnsi="宋体"/>
                <w:szCs w:val="18"/>
              </w:rPr>
            </w:pPr>
            <w:r>
              <w:rPr>
                <w:rFonts w:hAnsi="宋体" w:hint="eastAsia"/>
                <w:szCs w:val="18"/>
              </w:rPr>
              <w:t>6.3</w:t>
            </w:r>
          </w:p>
        </w:tc>
      </w:tr>
      <w:tr w:rsidR="00A52ABD">
        <w:trPr>
          <w:jc w:val="center"/>
        </w:trPr>
        <w:tc>
          <w:tcPr>
            <w:tcW w:w="501" w:type="pct"/>
            <w:vAlign w:val="center"/>
          </w:tcPr>
          <w:p w:rsidR="00A52ABD" w:rsidRDefault="00CA1C49">
            <w:pPr>
              <w:pStyle w:val="afffffffff7"/>
              <w:rPr>
                <w:rFonts w:hAnsi="宋体"/>
                <w:szCs w:val="18"/>
              </w:rPr>
            </w:pPr>
            <w:r>
              <w:rPr>
                <w:rFonts w:hAnsi="宋体" w:hint="eastAsia"/>
                <w:szCs w:val="18"/>
              </w:rPr>
              <w:t>3</w:t>
            </w:r>
          </w:p>
        </w:tc>
        <w:tc>
          <w:tcPr>
            <w:tcW w:w="1771" w:type="pct"/>
            <w:vAlign w:val="center"/>
          </w:tcPr>
          <w:p w:rsidR="00A52ABD" w:rsidRDefault="00CA1C49">
            <w:pPr>
              <w:pStyle w:val="afffffffff7"/>
              <w:rPr>
                <w:rFonts w:hAnsi="宋体"/>
                <w:szCs w:val="18"/>
              </w:rPr>
            </w:pPr>
            <w:r>
              <w:rPr>
                <w:rFonts w:hAnsi="宋体" w:hint="eastAsia"/>
                <w:szCs w:val="18"/>
              </w:rPr>
              <w:t>死区</w:t>
            </w:r>
          </w:p>
        </w:tc>
        <w:tc>
          <w:tcPr>
            <w:tcW w:w="682" w:type="pct"/>
            <w:vAlign w:val="center"/>
          </w:tcPr>
          <w:p w:rsidR="00A52ABD" w:rsidRDefault="00CA1C49">
            <w:pPr>
              <w:pStyle w:val="afffffffff7"/>
              <w:rPr>
                <w:rFonts w:hAnsi="宋体"/>
                <w:szCs w:val="18"/>
              </w:rPr>
            </w:pPr>
            <w:r>
              <w:rPr>
                <w:rFonts w:hAnsi="宋体" w:hint="eastAsia"/>
                <w:szCs w:val="18"/>
              </w:rPr>
              <w:t>▲</w:t>
            </w:r>
          </w:p>
        </w:tc>
        <w:tc>
          <w:tcPr>
            <w:tcW w:w="682" w:type="pct"/>
            <w:vAlign w:val="center"/>
          </w:tcPr>
          <w:p w:rsidR="00A52ABD" w:rsidRDefault="00CA1C49">
            <w:pPr>
              <w:pStyle w:val="afffffffff7"/>
              <w:rPr>
                <w:rFonts w:hAnsi="宋体"/>
                <w:szCs w:val="18"/>
              </w:rPr>
            </w:pPr>
            <w:r>
              <w:rPr>
                <w:rFonts w:hAnsi="宋体" w:hint="eastAsia"/>
                <w:szCs w:val="18"/>
              </w:rPr>
              <w:t>▲</w:t>
            </w:r>
          </w:p>
        </w:tc>
        <w:tc>
          <w:tcPr>
            <w:tcW w:w="682" w:type="pct"/>
            <w:vAlign w:val="center"/>
          </w:tcPr>
          <w:p w:rsidR="00A52ABD" w:rsidRDefault="00CA1C49">
            <w:pPr>
              <w:pStyle w:val="afffffffff7"/>
              <w:rPr>
                <w:rFonts w:hAnsi="宋体"/>
                <w:szCs w:val="18"/>
              </w:rPr>
            </w:pPr>
            <w:r>
              <w:rPr>
                <w:rFonts w:hAnsi="宋体" w:hint="eastAsia"/>
                <w:szCs w:val="18"/>
              </w:rPr>
              <w:t>5.4</w:t>
            </w:r>
          </w:p>
        </w:tc>
        <w:tc>
          <w:tcPr>
            <w:tcW w:w="682" w:type="pct"/>
            <w:vAlign w:val="center"/>
          </w:tcPr>
          <w:p w:rsidR="00A52ABD" w:rsidRDefault="00CA1C49">
            <w:pPr>
              <w:pStyle w:val="afffffffff7"/>
              <w:rPr>
                <w:rFonts w:hAnsi="宋体"/>
                <w:szCs w:val="18"/>
              </w:rPr>
            </w:pPr>
            <w:r>
              <w:rPr>
                <w:rFonts w:hAnsi="宋体" w:hint="eastAsia"/>
                <w:szCs w:val="18"/>
              </w:rPr>
              <w:t>6.4</w:t>
            </w:r>
          </w:p>
        </w:tc>
      </w:tr>
      <w:tr w:rsidR="00A52ABD">
        <w:trPr>
          <w:jc w:val="center"/>
        </w:trPr>
        <w:tc>
          <w:tcPr>
            <w:tcW w:w="501" w:type="pct"/>
            <w:vAlign w:val="center"/>
          </w:tcPr>
          <w:p w:rsidR="00A52ABD" w:rsidRDefault="00CA1C49">
            <w:pPr>
              <w:pStyle w:val="afffffffff7"/>
              <w:rPr>
                <w:rFonts w:hAnsi="宋体"/>
                <w:szCs w:val="18"/>
              </w:rPr>
            </w:pPr>
            <w:r>
              <w:rPr>
                <w:rFonts w:hAnsi="宋体" w:hint="eastAsia"/>
                <w:szCs w:val="18"/>
              </w:rPr>
              <w:t>4</w:t>
            </w:r>
          </w:p>
        </w:tc>
        <w:tc>
          <w:tcPr>
            <w:tcW w:w="1771" w:type="pct"/>
            <w:vAlign w:val="center"/>
          </w:tcPr>
          <w:p w:rsidR="00A52ABD" w:rsidRDefault="00CA1C49">
            <w:pPr>
              <w:pStyle w:val="afffffffff7"/>
              <w:rPr>
                <w:rFonts w:hAnsi="宋体"/>
                <w:szCs w:val="18"/>
              </w:rPr>
            </w:pPr>
            <w:r>
              <w:rPr>
                <w:rFonts w:hAnsi="宋体" w:hint="eastAsia"/>
                <w:szCs w:val="18"/>
              </w:rPr>
              <w:t>密封性</w:t>
            </w:r>
          </w:p>
        </w:tc>
        <w:tc>
          <w:tcPr>
            <w:tcW w:w="682" w:type="pct"/>
            <w:vAlign w:val="center"/>
          </w:tcPr>
          <w:p w:rsidR="00A52ABD" w:rsidRDefault="00CA1C49">
            <w:pPr>
              <w:pStyle w:val="afffffffff7"/>
              <w:rPr>
                <w:rFonts w:hAnsi="宋体"/>
                <w:szCs w:val="18"/>
              </w:rPr>
            </w:pPr>
            <w:r>
              <w:rPr>
                <w:rFonts w:hAnsi="宋体" w:hint="eastAsia"/>
                <w:szCs w:val="18"/>
              </w:rPr>
              <w:t>▲</w:t>
            </w:r>
          </w:p>
        </w:tc>
        <w:tc>
          <w:tcPr>
            <w:tcW w:w="682" w:type="pct"/>
            <w:vAlign w:val="center"/>
          </w:tcPr>
          <w:p w:rsidR="00A52ABD" w:rsidRDefault="00CA1C49">
            <w:pPr>
              <w:pStyle w:val="afffffffff7"/>
              <w:rPr>
                <w:rFonts w:hAnsi="宋体"/>
                <w:szCs w:val="18"/>
              </w:rPr>
            </w:pPr>
            <w:r>
              <w:rPr>
                <w:rFonts w:hAnsi="宋体" w:hint="eastAsia"/>
                <w:szCs w:val="18"/>
              </w:rPr>
              <w:t>▲</w:t>
            </w:r>
          </w:p>
        </w:tc>
        <w:tc>
          <w:tcPr>
            <w:tcW w:w="682" w:type="pct"/>
            <w:vAlign w:val="center"/>
          </w:tcPr>
          <w:p w:rsidR="00A52ABD" w:rsidRDefault="00CA1C49">
            <w:pPr>
              <w:pStyle w:val="afffffffff7"/>
              <w:rPr>
                <w:rFonts w:hAnsi="宋体"/>
                <w:szCs w:val="18"/>
              </w:rPr>
            </w:pPr>
            <w:r>
              <w:rPr>
                <w:rFonts w:hAnsi="宋体" w:hint="eastAsia"/>
                <w:szCs w:val="18"/>
              </w:rPr>
              <w:t>5.5</w:t>
            </w:r>
          </w:p>
        </w:tc>
        <w:tc>
          <w:tcPr>
            <w:tcW w:w="682" w:type="pct"/>
            <w:vAlign w:val="center"/>
          </w:tcPr>
          <w:p w:rsidR="00A52ABD" w:rsidRDefault="00CA1C49">
            <w:pPr>
              <w:pStyle w:val="afffffffff7"/>
              <w:rPr>
                <w:rFonts w:hAnsi="宋体"/>
                <w:szCs w:val="18"/>
              </w:rPr>
            </w:pPr>
            <w:r>
              <w:rPr>
                <w:rFonts w:hAnsi="宋体" w:hint="eastAsia"/>
                <w:szCs w:val="18"/>
              </w:rPr>
              <w:t>6.5</w:t>
            </w:r>
          </w:p>
        </w:tc>
      </w:tr>
      <w:tr w:rsidR="00A52ABD">
        <w:trPr>
          <w:jc w:val="center"/>
        </w:trPr>
        <w:tc>
          <w:tcPr>
            <w:tcW w:w="501" w:type="pct"/>
            <w:vAlign w:val="center"/>
          </w:tcPr>
          <w:p w:rsidR="00A52ABD" w:rsidRDefault="00CA1C49">
            <w:pPr>
              <w:pStyle w:val="afffffffff7"/>
              <w:rPr>
                <w:rFonts w:hAnsi="宋体"/>
                <w:szCs w:val="18"/>
              </w:rPr>
            </w:pPr>
            <w:r>
              <w:rPr>
                <w:rFonts w:hAnsi="宋体" w:hint="eastAsia"/>
                <w:szCs w:val="18"/>
              </w:rPr>
              <w:t>5</w:t>
            </w:r>
          </w:p>
        </w:tc>
        <w:tc>
          <w:tcPr>
            <w:tcW w:w="1771" w:type="pct"/>
            <w:vAlign w:val="center"/>
          </w:tcPr>
          <w:p w:rsidR="00A52ABD" w:rsidRDefault="00CA1C49">
            <w:pPr>
              <w:pStyle w:val="afffffffff7"/>
              <w:rPr>
                <w:rFonts w:hAnsi="宋体"/>
                <w:szCs w:val="18"/>
              </w:rPr>
            </w:pPr>
            <w:r>
              <w:rPr>
                <w:rFonts w:hAnsi="宋体" w:hint="eastAsia"/>
                <w:szCs w:val="18"/>
              </w:rPr>
              <w:t>流量系数</w:t>
            </w:r>
            <w:proofErr w:type="spellStart"/>
            <w:r>
              <w:rPr>
                <w:rFonts w:hAnsi="宋体" w:hint="eastAsia"/>
                <w:szCs w:val="18"/>
              </w:rPr>
              <w:t>Cv</w:t>
            </w:r>
            <w:proofErr w:type="spellEnd"/>
          </w:p>
        </w:tc>
        <w:tc>
          <w:tcPr>
            <w:tcW w:w="682" w:type="pct"/>
            <w:vAlign w:val="center"/>
          </w:tcPr>
          <w:p w:rsidR="00A52ABD" w:rsidRDefault="00CA1C49">
            <w:pPr>
              <w:pStyle w:val="afffffffff7"/>
              <w:rPr>
                <w:rFonts w:hAnsi="宋体"/>
                <w:szCs w:val="18"/>
              </w:rPr>
            </w:pPr>
            <w:r>
              <w:rPr>
                <w:rFonts w:hAnsi="宋体" w:hint="eastAsia"/>
                <w:szCs w:val="18"/>
              </w:rPr>
              <w:t>-</w:t>
            </w:r>
          </w:p>
        </w:tc>
        <w:tc>
          <w:tcPr>
            <w:tcW w:w="682" w:type="pct"/>
            <w:vAlign w:val="center"/>
          </w:tcPr>
          <w:p w:rsidR="00A52ABD" w:rsidRDefault="00CA1C49">
            <w:pPr>
              <w:pStyle w:val="afffffffff7"/>
              <w:rPr>
                <w:rFonts w:hAnsi="宋体"/>
                <w:szCs w:val="18"/>
              </w:rPr>
            </w:pPr>
            <w:r>
              <w:rPr>
                <w:rFonts w:hAnsi="宋体" w:hint="eastAsia"/>
                <w:szCs w:val="18"/>
              </w:rPr>
              <w:t>▲</w:t>
            </w:r>
          </w:p>
        </w:tc>
        <w:tc>
          <w:tcPr>
            <w:tcW w:w="682" w:type="pct"/>
            <w:vAlign w:val="center"/>
          </w:tcPr>
          <w:p w:rsidR="00A52ABD" w:rsidRDefault="00CA1C49">
            <w:pPr>
              <w:pStyle w:val="afffffffff7"/>
              <w:rPr>
                <w:rFonts w:hAnsi="宋体"/>
                <w:szCs w:val="18"/>
              </w:rPr>
            </w:pPr>
            <w:r>
              <w:rPr>
                <w:rFonts w:hAnsi="宋体" w:hint="eastAsia"/>
                <w:szCs w:val="18"/>
              </w:rPr>
              <w:t>5</w:t>
            </w:r>
            <w:r>
              <w:rPr>
                <w:rFonts w:hAnsi="宋体"/>
                <w:szCs w:val="18"/>
              </w:rPr>
              <w:t>.6</w:t>
            </w:r>
          </w:p>
        </w:tc>
        <w:tc>
          <w:tcPr>
            <w:tcW w:w="682" w:type="pct"/>
            <w:vAlign w:val="center"/>
          </w:tcPr>
          <w:p w:rsidR="00A52ABD" w:rsidRDefault="00CA1C49">
            <w:pPr>
              <w:pStyle w:val="afffffffff7"/>
              <w:rPr>
                <w:rFonts w:hAnsi="宋体"/>
                <w:szCs w:val="18"/>
              </w:rPr>
            </w:pPr>
            <w:r>
              <w:rPr>
                <w:rFonts w:hAnsi="宋体" w:hint="eastAsia"/>
                <w:szCs w:val="18"/>
              </w:rPr>
              <w:t>6</w:t>
            </w:r>
            <w:r>
              <w:rPr>
                <w:rFonts w:hAnsi="宋体"/>
                <w:szCs w:val="18"/>
              </w:rPr>
              <w:t>.6</w:t>
            </w:r>
          </w:p>
        </w:tc>
      </w:tr>
      <w:tr w:rsidR="00A52ABD">
        <w:trPr>
          <w:jc w:val="center"/>
        </w:trPr>
        <w:tc>
          <w:tcPr>
            <w:tcW w:w="501" w:type="pct"/>
            <w:vAlign w:val="center"/>
          </w:tcPr>
          <w:p w:rsidR="00A52ABD" w:rsidRDefault="00CA1C49">
            <w:pPr>
              <w:pStyle w:val="afffffffff7"/>
              <w:rPr>
                <w:rFonts w:hAnsi="宋体"/>
                <w:szCs w:val="18"/>
              </w:rPr>
            </w:pPr>
            <w:r>
              <w:rPr>
                <w:rFonts w:hAnsi="宋体" w:hint="eastAsia"/>
                <w:szCs w:val="18"/>
              </w:rPr>
              <w:t>6</w:t>
            </w:r>
          </w:p>
        </w:tc>
        <w:tc>
          <w:tcPr>
            <w:tcW w:w="1771" w:type="pct"/>
            <w:vAlign w:val="center"/>
          </w:tcPr>
          <w:p w:rsidR="00A52ABD" w:rsidRDefault="00CA1C49">
            <w:pPr>
              <w:pStyle w:val="afffffffff7"/>
              <w:rPr>
                <w:rFonts w:hAnsi="宋体"/>
                <w:szCs w:val="18"/>
              </w:rPr>
            </w:pPr>
            <w:r>
              <w:rPr>
                <w:rFonts w:hAnsi="宋体" w:hint="eastAsia"/>
                <w:szCs w:val="18"/>
              </w:rPr>
              <w:t>耗气量</w:t>
            </w:r>
          </w:p>
        </w:tc>
        <w:tc>
          <w:tcPr>
            <w:tcW w:w="682" w:type="pct"/>
            <w:vAlign w:val="center"/>
          </w:tcPr>
          <w:p w:rsidR="00A52ABD" w:rsidRDefault="00CA1C49">
            <w:pPr>
              <w:pStyle w:val="afffffffff7"/>
              <w:rPr>
                <w:rFonts w:hAnsi="宋体"/>
                <w:szCs w:val="18"/>
              </w:rPr>
            </w:pPr>
            <w:r>
              <w:rPr>
                <w:rFonts w:hAnsi="宋体" w:hint="eastAsia"/>
                <w:szCs w:val="18"/>
              </w:rPr>
              <w:t>-</w:t>
            </w:r>
          </w:p>
        </w:tc>
        <w:tc>
          <w:tcPr>
            <w:tcW w:w="682" w:type="pct"/>
            <w:vAlign w:val="center"/>
          </w:tcPr>
          <w:p w:rsidR="00A52ABD" w:rsidRDefault="00CA1C49">
            <w:pPr>
              <w:pStyle w:val="afffffffff7"/>
              <w:rPr>
                <w:rFonts w:hAnsi="宋体"/>
                <w:szCs w:val="18"/>
              </w:rPr>
            </w:pPr>
            <w:r>
              <w:rPr>
                <w:rFonts w:hAnsi="宋体" w:hint="eastAsia"/>
                <w:szCs w:val="18"/>
              </w:rPr>
              <w:t>▲</w:t>
            </w:r>
          </w:p>
        </w:tc>
        <w:tc>
          <w:tcPr>
            <w:tcW w:w="682" w:type="pct"/>
            <w:vAlign w:val="center"/>
          </w:tcPr>
          <w:p w:rsidR="00A52ABD" w:rsidRDefault="00CA1C49">
            <w:pPr>
              <w:pStyle w:val="afffffffff7"/>
              <w:rPr>
                <w:rFonts w:hAnsi="宋体"/>
                <w:szCs w:val="18"/>
              </w:rPr>
            </w:pPr>
            <w:r>
              <w:rPr>
                <w:rFonts w:hAnsi="宋体" w:hint="eastAsia"/>
                <w:szCs w:val="18"/>
              </w:rPr>
              <w:t>5</w:t>
            </w:r>
            <w:r>
              <w:rPr>
                <w:rFonts w:hAnsi="宋体"/>
                <w:szCs w:val="18"/>
              </w:rPr>
              <w:t>.7</w:t>
            </w:r>
          </w:p>
        </w:tc>
        <w:tc>
          <w:tcPr>
            <w:tcW w:w="682" w:type="pct"/>
            <w:vAlign w:val="center"/>
          </w:tcPr>
          <w:p w:rsidR="00A52ABD" w:rsidRDefault="00CA1C49">
            <w:pPr>
              <w:pStyle w:val="afffffffff7"/>
              <w:rPr>
                <w:rFonts w:hAnsi="宋体"/>
                <w:szCs w:val="18"/>
              </w:rPr>
            </w:pPr>
            <w:r>
              <w:rPr>
                <w:rFonts w:hAnsi="宋体" w:hint="eastAsia"/>
                <w:szCs w:val="18"/>
              </w:rPr>
              <w:t>6</w:t>
            </w:r>
            <w:r>
              <w:rPr>
                <w:rFonts w:hAnsi="宋体"/>
                <w:szCs w:val="18"/>
              </w:rPr>
              <w:t>.7</w:t>
            </w:r>
          </w:p>
        </w:tc>
      </w:tr>
      <w:tr w:rsidR="00A52ABD">
        <w:trPr>
          <w:jc w:val="center"/>
        </w:trPr>
        <w:tc>
          <w:tcPr>
            <w:tcW w:w="501" w:type="pct"/>
            <w:vAlign w:val="center"/>
          </w:tcPr>
          <w:p w:rsidR="00A52ABD" w:rsidRDefault="00CA1C49">
            <w:pPr>
              <w:pStyle w:val="afffffffff7"/>
              <w:rPr>
                <w:rFonts w:hAnsi="宋体"/>
                <w:szCs w:val="18"/>
              </w:rPr>
            </w:pPr>
            <w:r>
              <w:rPr>
                <w:rFonts w:hAnsi="宋体" w:hint="eastAsia"/>
                <w:szCs w:val="18"/>
              </w:rPr>
              <w:t>7</w:t>
            </w:r>
          </w:p>
        </w:tc>
        <w:tc>
          <w:tcPr>
            <w:tcW w:w="1771" w:type="pct"/>
            <w:vAlign w:val="center"/>
          </w:tcPr>
          <w:p w:rsidR="00A52ABD" w:rsidRDefault="00CA1C49">
            <w:pPr>
              <w:pStyle w:val="afffffffff7"/>
              <w:rPr>
                <w:rFonts w:hAnsi="宋体"/>
                <w:szCs w:val="18"/>
              </w:rPr>
            </w:pPr>
            <w:r>
              <w:rPr>
                <w:rFonts w:hAnsi="宋体" w:hint="eastAsia"/>
                <w:szCs w:val="18"/>
              </w:rPr>
              <w:t>动作寿命</w:t>
            </w:r>
          </w:p>
        </w:tc>
        <w:tc>
          <w:tcPr>
            <w:tcW w:w="682" w:type="pct"/>
            <w:vAlign w:val="center"/>
          </w:tcPr>
          <w:p w:rsidR="00A52ABD" w:rsidRDefault="00CA1C49">
            <w:pPr>
              <w:pStyle w:val="afffffffff7"/>
              <w:rPr>
                <w:rFonts w:hAnsi="宋体"/>
                <w:szCs w:val="18"/>
              </w:rPr>
            </w:pPr>
            <w:r>
              <w:rPr>
                <w:rFonts w:hAnsi="宋体" w:hint="eastAsia"/>
                <w:szCs w:val="18"/>
              </w:rPr>
              <w:t>-</w:t>
            </w:r>
          </w:p>
        </w:tc>
        <w:tc>
          <w:tcPr>
            <w:tcW w:w="682" w:type="pct"/>
            <w:vAlign w:val="center"/>
          </w:tcPr>
          <w:p w:rsidR="00A52ABD" w:rsidRDefault="00CA1C49">
            <w:pPr>
              <w:pStyle w:val="afffffffff7"/>
              <w:rPr>
                <w:rFonts w:hAnsi="宋体"/>
                <w:szCs w:val="18"/>
              </w:rPr>
            </w:pPr>
            <w:r>
              <w:rPr>
                <w:rFonts w:hAnsi="宋体" w:hint="eastAsia"/>
                <w:szCs w:val="18"/>
              </w:rPr>
              <w:t>▲</w:t>
            </w:r>
          </w:p>
        </w:tc>
        <w:tc>
          <w:tcPr>
            <w:tcW w:w="682" w:type="pct"/>
            <w:vAlign w:val="center"/>
          </w:tcPr>
          <w:p w:rsidR="00A52ABD" w:rsidRDefault="00CA1C49">
            <w:pPr>
              <w:pStyle w:val="afffffffff7"/>
              <w:rPr>
                <w:rFonts w:hAnsi="宋体"/>
                <w:szCs w:val="18"/>
              </w:rPr>
            </w:pPr>
            <w:r>
              <w:rPr>
                <w:rFonts w:hAnsi="宋体" w:hint="eastAsia"/>
                <w:szCs w:val="18"/>
              </w:rPr>
              <w:t>5</w:t>
            </w:r>
            <w:r>
              <w:rPr>
                <w:rFonts w:hAnsi="宋体"/>
                <w:szCs w:val="18"/>
              </w:rPr>
              <w:t>.8</w:t>
            </w:r>
          </w:p>
        </w:tc>
        <w:tc>
          <w:tcPr>
            <w:tcW w:w="682" w:type="pct"/>
            <w:vAlign w:val="center"/>
          </w:tcPr>
          <w:p w:rsidR="00A52ABD" w:rsidRDefault="00CA1C49">
            <w:pPr>
              <w:pStyle w:val="afffffffff7"/>
              <w:rPr>
                <w:rFonts w:hAnsi="宋体"/>
                <w:szCs w:val="18"/>
              </w:rPr>
            </w:pPr>
            <w:r>
              <w:rPr>
                <w:rFonts w:hAnsi="宋体"/>
                <w:szCs w:val="18"/>
              </w:rPr>
              <w:t>6.8</w:t>
            </w:r>
          </w:p>
        </w:tc>
      </w:tr>
      <w:tr w:rsidR="00A52ABD">
        <w:trPr>
          <w:jc w:val="center"/>
        </w:trPr>
        <w:tc>
          <w:tcPr>
            <w:tcW w:w="501" w:type="pct"/>
            <w:vAlign w:val="center"/>
          </w:tcPr>
          <w:p w:rsidR="00A52ABD" w:rsidRDefault="00CA1C49">
            <w:pPr>
              <w:pStyle w:val="afffffffff7"/>
              <w:rPr>
                <w:rFonts w:hAnsi="宋体"/>
                <w:szCs w:val="18"/>
              </w:rPr>
            </w:pPr>
            <w:r>
              <w:rPr>
                <w:rFonts w:hAnsi="宋体" w:hint="eastAsia"/>
                <w:szCs w:val="18"/>
              </w:rPr>
              <w:t>8</w:t>
            </w:r>
          </w:p>
        </w:tc>
        <w:tc>
          <w:tcPr>
            <w:tcW w:w="1771" w:type="pct"/>
            <w:vAlign w:val="center"/>
          </w:tcPr>
          <w:p w:rsidR="00A52ABD" w:rsidRDefault="00CA1C49">
            <w:pPr>
              <w:pStyle w:val="afffffffff7"/>
              <w:rPr>
                <w:rFonts w:hAnsi="宋体"/>
                <w:szCs w:val="18"/>
              </w:rPr>
            </w:pPr>
            <w:r>
              <w:rPr>
                <w:rFonts w:hAnsi="宋体" w:hint="eastAsia"/>
                <w:szCs w:val="18"/>
              </w:rPr>
              <w:t>气源压力变化影响</w:t>
            </w:r>
          </w:p>
        </w:tc>
        <w:tc>
          <w:tcPr>
            <w:tcW w:w="682" w:type="pct"/>
            <w:vAlign w:val="center"/>
          </w:tcPr>
          <w:p w:rsidR="00A52ABD" w:rsidRDefault="00CA1C49">
            <w:pPr>
              <w:pStyle w:val="afffffffff7"/>
              <w:rPr>
                <w:rFonts w:hAnsi="宋体"/>
                <w:szCs w:val="18"/>
              </w:rPr>
            </w:pPr>
            <w:r>
              <w:rPr>
                <w:rFonts w:hAnsi="宋体" w:hint="eastAsia"/>
                <w:szCs w:val="18"/>
              </w:rPr>
              <w:t>-</w:t>
            </w:r>
          </w:p>
        </w:tc>
        <w:tc>
          <w:tcPr>
            <w:tcW w:w="682" w:type="pct"/>
            <w:vAlign w:val="center"/>
          </w:tcPr>
          <w:p w:rsidR="00A52ABD" w:rsidRDefault="00CA1C49">
            <w:pPr>
              <w:pStyle w:val="afffffffff7"/>
              <w:rPr>
                <w:rFonts w:hAnsi="宋体"/>
                <w:szCs w:val="18"/>
              </w:rPr>
            </w:pPr>
            <w:r>
              <w:rPr>
                <w:rFonts w:hAnsi="宋体" w:hint="eastAsia"/>
                <w:szCs w:val="18"/>
              </w:rPr>
              <w:t>▲</w:t>
            </w:r>
          </w:p>
        </w:tc>
        <w:tc>
          <w:tcPr>
            <w:tcW w:w="682" w:type="pct"/>
            <w:vAlign w:val="center"/>
          </w:tcPr>
          <w:p w:rsidR="00A52ABD" w:rsidRDefault="00CA1C49">
            <w:pPr>
              <w:pStyle w:val="afffffffff7"/>
              <w:rPr>
                <w:rFonts w:hAnsi="宋体"/>
                <w:szCs w:val="18"/>
              </w:rPr>
            </w:pPr>
            <w:r>
              <w:rPr>
                <w:rFonts w:hAnsi="宋体" w:hint="eastAsia"/>
                <w:szCs w:val="18"/>
              </w:rPr>
              <w:t>5</w:t>
            </w:r>
            <w:r>
              <w:rPr>
                <w:rFonts w:hAnsi="宋体"/>
                <w:szCs w:val="18"/>
              </w:rPr>
              <w:t>.9</w:t>
            </w:r>
          </w:p>
        </w:tc>
        <w:tc>
          <w:tcPr>
            <w:tcW w:w="682" w:type="pct"/>
            <w:vAlign w:val="center"/>
          </w:tcPr>
          <w:p w:rsidR="00A52ABD" w:rsidRDefault="00CA1C49">
            <w:pPr>
              <w:pStyle w:val="afffffffff7"/>
              <w:rPr>
                <w:rFonts w:hAnsi="宋体"/>
                <w:szCs w:val="18"/>
              </w:rPr>
            </w:pPr>
            <w:r>
              <w:rPr>
                <w:rFonts w:hAnsi="宋体" w:hint="eastAsia"/>
                <w:szCs w:val="18"/>
              </w:rPr>
              <w:t>6</w:t>
            </w:r>
            <w:r>
              <w:rPr>
                <w:rFonts w:hAnsi="宋体"/>
                <w:szCs w:val="18"/>
              </w:rPr>
              <w:t>.9</w:t>
            </w:r>
          </w:p>
        </w:tc>
      </w:tr>
      <w:tr w:rsidR="00A52ABD">
        <w:trPr>
          <w:jc w:val="center"/>
        </w:trPr>
        <w:tc>
          <w:tcPr>
            <w:tcW w:w="501" w:type="pct"/>
            <w:vAlign w:val="center"/>
          </w:tcPr>
          <w:p w:rsidR="00A52ABD" w:rsidRDefault="00CA1C49">
            <w:pPr>
              <w:pStyle w:val="afffffffff7"/>
              <w:rPr>
                <w:rFonts w:hAnsi="宋体"/>
                <w:szCs w:val="18"/>
              </w:rPr>
            </w:pPr>
            <w:r>
              <w:rPr>
                <w:rFonts w:hAnsi="宋体" w:hint="eastAsia"/>
                <w:szCs w:val="18"/>
              </w:rPr>
              <w:t>9</w:t>
            </w:r>
          </w:p>
        </w:tc>
        <w:tc>
          <w:tcPr>
            <w:tcW w:w="1771" w:type="pct"/>
            <w:vAlign w:val="center"/>
          </w:tcPr>
          <w:p w:rsidR="00A52ABD" w:rsidRDefault="00CA1C49">
            <w:pPr>
              <w:pStyle w:val="afffffffff7"/>
              <w:rPr>
                <w:rFonts w:hAnsi="宋体"/>
                <w:szCs w:val="18"/>
              </w:rPr>
            </w:pPr>
            <w:r>
              <w:rPr>
                <w:rFonts w:hAnsi="宋体" w:hint="eastAsia"/>
                <w:szCs w:val="18"/>
              </w:rPr>
              <w:t>环境温度变化影响</w:t>
            </w:r>
          </w:p>
        </w:tc>
        <w:tc>
          <w:tcPr>
            <w:tcW w:w="682" w:type="pct"/>
            <w:vAlign w:val="center"/>
          </w:tcPr>
          <w:p w:rsidR="00A52ABD" w:rsidRDefault="00CA1C49">
            <w:pPr>
              <w:pStyle w:val="afffffffff7"/>
              <w:rPr>
                <w:rFonts w:hAnsi="宋体"/>
                <w:szCs w:val="18"/>
              </w:rPr>
            </w:pPr>
            <w:r>
              <w:rPr>
                <w:rFonts w:hAnsi="宋体" w:hint="eastAsia"/>
                <w:szCs w:val="18"/>
              </w:rPr>
              <w:t>-</w:t>
            </w:r>
          </w:p>
        </w:tc>
        <w:tc>
          <w:tcPr>
            <w:tcW w:w="682" w:type="pct"/>
            <w:vAlign w:val="center"/>
          </w:tcPr>
          <w:p w:rsidR="00A52ABD" w:rsidRDefault="00CA1C49">
            <w:pPr>
              <w:pStyle w:val="afffffffff7"/>
              <w:rPr>
                <w:rFonts w:hAnsi="宋体"/>
                <w:szCs w:val="18"/>
              </w:rPr>
            </w:pPr>
            <w:r>
              <w:rPr>
                <w:rFonts w:hAnsi="宋体" w:hint="eastAsia"/>
                <w:szCs w:val="18"/>
              </w:rPr>
              <w:t>▲</w:t>
            </w:r>
          </w:p>
        </w:tc>
        <w:tc>
          <w:tcPr>
            <w:tcW w:w="682" w:type="pct"/>
            <w:vAlign w:val="center"/>
          </w:tcPr>
          <w:p w:rsidR="00A52ABD" w:rsidRDefault="00CA1C49">
            <w:pPr>
              <w:pStyle w:val="afffffffff7"/>
              <w:rPr>
                <w:rFonts w:hAnsi="宋体"/>
                <w:szCs w:val="18"/>
              </w:rPr>
            </w:pPr>
            <w:r>
              <w:rPr>
                <w:rFonts w:hAnsi="宋体" w:hint="eastAsia"/>
                <w:szCs w:val="18"/>
              </w:rPr>
              <w:t>5</w:t>
            </w:r>
            <w:r>
              <w:rPr>
                <w:rFonts w:hAnsi="宋体"/>
                <w:szCs w:val="18"/>
              </w:rPr>
              <w:t>.10</w:t>
            </w:r>
          </w:p>
        </w:tc>
        <w:tc>
          <w:tcPr>
            <w:tcW w:w="682" w:type="pct"/>
            <w:vAlign w:val="center"/>
          </w:tcPr>
          <w:p w:rsidR="00A52ABD" w:rsidRDefault="00CA1C49">
            <w:pPr>
              <w:pStyle w:val="afffffffff7"/>
              <w:rPr>
                <w:rFonts w:hAnsi="宋体"/>
                <w:szCs w:val="18"/>
              </w:rPr>
            </w:pPr>
            <w:r>
              <w:rPr>
                <w:rFonts w:hAnsi="宋体" w:hint="eastAsia"/>
                <w:szCs w:val="18"/>
              </w:rPr>
              <w:t>6</w:t>
            </w:r>
            <w:r>
              <w:rPr>
                <w:rFonts w:hAnsi="宋体"/>
                <w:szCs w:val="18"/>
              </w:rPr>
              <w:t>.10</w:t>
            </w:r>
          </w:p>
        </w:tc>
      </w:tr>
      <w:tr w:rsidR="00A52ABD">
        <w:trPr>
          <w:jc w:val="center"/>
        </w:trPr>
        <w:tc>
          <w:tcPr>
            <w:tcW w:w="501" w:type="pct"/>
            <w:vAlign w:val="center"/>
          </w:tcPr>
          <w:p w:rsidR="00A52ABD" w:rsidRDefault="00CA1C49">
            <w:pPr>
              <w:pStyle w:val="afffffffff7"/>
              <w:rPr>
                <w:rFonts w:hAnsi="宋体"/>
                <w:szCs w:val="18"/>
              </w:rPr>
            </w:pPr>
            <w:r>
              <w:rPr>
                <w:rFonts w:hAnsi="宋体" w:hint="eastAsia"/>
                <w:szCs w:val="18"/>
              </w:rPr>
              <w:t>1</w:t>
            </w:r>
            <w:r>
              <w:rPr>
                <w:rFonts w:hAnsi="宋体"/>
                <w:szCs w:val="18"/>
              </w:rPr>
              <w:t>0</w:t>
            </w:r>
          </w:p>
        </w:tc>
        <w:tc>
          <w:tcPr>
            <w:tcW w:w="1771" w:type="pct"/>
            <w:vAlign w:val="center"/>
          </w:tcPr>
          <w:p w:rsidR="00A52ABD" w:rsidRDefault="00CA1C49">
            <w:pPr>
              <w:pStyle w:val="afffffffff7"/>
              <w:rPr>
                <w:rFonts w:hAnsi="宋体"/>
                <w:szCs w:val="18"/>
              </w:rPr>
            </w:pPr>
            <w:r>
              <w:rPr>
                <w:rFonts w:hAnsi="宋体" w:hint="eastAsia"/>
                <w:szCs w:val="18"/>
              </w:rPr>
              <w:t>安装位置影响</w:t>
            </w:r>
          </w:p>
        </w:tc>
        <w:tc>
          <w:tcPr>
            <w:tcW w:w="682" w:type="pct"/>
            <w:vAlign w:val="center"/>
          </w:tcPr>
          <w:p w:rsidR="00A52ABD" w:rsidRDefault="00CA1C49">
            <w:pPr>
              <w:pStyle w:val="afffffffff7"/>
              <w:rPr>
                <w:rFonts w:hAnsi="宋体"/>
                <w:szCs w:val="18"/>
              </w:rPr>
            </w:pPr>
            <w:r>
              <w:rPr>
                <w:rFonts w:hAnsi="宋体" w:hint="eastAsia"/>
                <w:szCs w:val="18"/>
              </w:rPr>
              <w:t>-</w:t>
            </w:r>
          </w:p>
        </w:tc>
        <w:tc>
          <w:tcPr>
            <w:tcW w:w="682" w:type="pct"/>
            <w:vAlign w:val="center"/>
          </w:tcPr>
          <w:p w:rsidR="00A52ABD" w:rsidRDefault="00CA1C49">
            <w:pPr>
              <w:pStyle w:val="afffffffff7"/>
              <w:rPr>
                <w:rFonts w:hAnsi="宋体"/>
                <w:szCs w:val="18"/>
              </w:rPr>
            </w:pPr>
            <w:r>
              <w:rPr>
                <w:rFonts w:hAnsi="宋体" w:hint="eastAsia"/>
                <w:szCs w:val="18"/>
              </w:rPr>
              <w:t>▲</w:t>
            </w:r>
          </w:p>
        </w:tc>
        <w:tc>
          <w:tcPr>
            <w:tcW w:w="682" w:type="pct"/>
            <w:vAlign w:val="center"/>
          </w:tcPr>
          <w:p w:rsidR="00A52ABD" w:rsidRDefault="00CA1C49">
            <w:pPr>
              <w:pStyle w:val="afffffffff7"/>
              <w:rPr>
                <w:rFonts w:hAnsi="宋体"/>
                <w:szCs w:val="18"/>
              </w:rPr>
            </w:pPr>
            <w:r>
              <w:rPr>
                <w:rFonts w:hAnsi="宋体" w:hint="eastAsia"/>
                <w:szCs w:val="18"/>
              </w:rPr>
              <w:t>5</w:t>
            </w:r>
            <w:r>
              <w:rPr>
                <w:rFonts w:hAnsi="宋体"/>
                <w:szCs w:val="18"/>
              </w:rPr>
              <w:t>.11</w:t>
            </w:r>
          </w:p>
        </w:tc>
        <w:tc>
          <w:tcPr>
            <w:tcW w:w="682" w:type="pct"/>
            <w:vAlign w:val="center"/>
          </w:tcPr>
          <w:p w:rsidR="00A52ABD" w:rsidRDefault="00CA1C49">
            <w:pPr>
              <w:pStyle w:val="afffffffff7"/>
              <w:rPr>
                <w:rFonts w:hAnsi="宋体"/>
                <w:szCs w:val="18"/>
              </w:rPr>
            </w:pPr>
            <w:r>
              <w:rPr>
                <w:rFonts w:hAnsi="宋体" w:hint="eastAsia"/>
                <w:szCs w:val="18"/>
              </w:rPr>
              <w:t>6</w:t>
            </w:r>
            <w:r>
              <w:rPr>
                <w:rFonts w:hAnsi="宋体"/>
                <w:szCs w:val="18"/>
              </w:rPr>
              <w:t>.11</w:t>
            </w:r>
          </w:p>
        </w:tc>
      </w:tr>
      <w:tr w:rsidR="00A52ABD">
        <w:trPr>
          <w:jc w:val="center"/>
        </w:trPr>
        <w:tc>
          <w:tcPr>
            <w:tcW w:w="501" w:type="pct"/>
            <w:vAlign w:val="center"/>
          </w:tcPr>
          <w:p w:rsidR="00A52ABD" w:rsidRDefault="00CA1C49">
            <w:pPr>
              <w:pStyle w:val="afffffffff7"/>
              <w:rPr>
                <w:rFonts w:hAnsi="宋体"/>
                <w:szCs w:val="18"/>
              </w:rPr>
            </w:pPr>
            <w:r>
              <w:rPr>
                <w:rFonts w:hAnsi="宋体" w:hint="eastAsia"/>
                <w:szCs w:val="18"/>
              </w:rPr>
              <w:t>1</w:t>
            </w:r>
            <w:r>
              <w:rPr>
                <w:rFonts w:hAnsi="宋体"/>
                <w:szCs w:val="18"/>
              </w:rPr>
              <w:t>1</w:t>
            </w:r>
          </w:p>
        </w:tc>
        <w:tc>
          <w:tcPr>
            <w:tcW w:w="1771" w:type="pct"/>
            <w:vAlign w:val="center"/>
          </w:tcPr>
          <w:p w:rsidR="00A52ABD" w:rsidRDefault="00CA1C49">
            <w:pPr>
              <w:pStyle w:val="afffffffff7"/>
              <w:rPr>
                <w:rFonts w:hAnsi="宋体"/>
                <w:szCs w:val="18"/>
              </w:rPr>
            </w:pPr>
            <w:r>
              <w:rPr>
                <w:rFonts w:hAnsi="宋体" w:hint="eastAsia"/>
                <w:szCs w:val="18"/>
              </w:rPr>
              <w:t>输入过载影响</w:t>
            </w:r>
          </w:p>
        </w:tc>
        <w:tc>
          <w:tcPr>
            <w:tcW w:w="682" w:type="pct"/>
            <w:vAlign w:val="center"/>
          </w:tcPr>
          <w:p w:rsidR="00A52ABD" w:rsidRDefault="00CA1C49">
            <w:pPr>
              <w:pStyle w:val="afffffffff7"/>
              <w:rPr>
                <w:rFonts w:hAnsi="宋体"/>
                <w:szCs w:val="18"/>
              </w:rPr>
            </w:pPr>
            <w:r>
              <w:rPr>
                <w:rFonts w:hAnsi="宋体" w:hint="eastAsia"/>
                <w:szCs w:val="18"/>
              </w:rPr>
              <w:t>-</w:t>
            </w:r>
          </w:p>
        </w:tc>
        <w:tc>
          <w:tcPr>
            <w:tcW w:w="682" w:type="pct"/>
            <w:vAlign w:val="center"/>
          </w:tcPr>
          <w:p w:rsidR="00A52ABD" w:rsidRDefault="00CA1C49">
            <w:pPr>
              <w:pStyle w:val="afffffffff7"/>
              <w:rPr>
                <w:rFonts w:hAnsi="宋体"/>
                <w:szCs w:val="18"/>
              </w:rPr>
            </w:pPr>
            <w:r>
              <w:rPr>
                <w:rFonts w:hAnsi="宋体" w:hint="eastAsia"/>
                <w:szCs w:val="18"/>
              </w:rPr>
              <w:t>▲</w:t>
            </w:r>
          </w:p>
        </w:tc>
        <w:tc>
          <w:tcPr>
            <w:tcW w:w="682" w:type="pct"/>
            <w:vAlign w:val="center"/>
          </w:tcPr>
          <w:p w:rsidR="00A52ABD" w:rsidRDefault="00CA1C49">
            <w:pPr>
              <w:pStyle w:val="afffffffff7"/>
              <w:rPr>
                <w:rFonts w:hAnsi="宋体"/>
                <w:szCs w:val="18"/>
              </w:rPr>
            </w:pPr>
            <w:r>
              <w:rPr>
                <w:rFonts w:hAnsi="宋体" w:hint="eastAsia"/>
                <w:szCs w:val="18"/>
              </w:rPr>
              <w:t>5</w:t>
            </w:r>
            <w:r>
              <w:rPr>
                <w:rFonts w:hAnsi="宋体"/>
                <w:szCs w:val="18"/>
              </w:rPr>
              <w:t>.12</w:t>
            </w:r>
          </w:p>
        </w:tc>
        <w:tc>
          <w:tcPr>
            <w:tcW w:w="682" w:type="pct"/>
            <w:vAlign w:val="center"/>
          </w:tcPr>
          <w:p w:rsidR="00A52ABD" w:rsidRDefault="00CA1C49">
            <w:pPr>
              <w:pStyle w:val="afffffffff7"/>
              <w:rPr>
                <w:rFonts w:hAnsi="宋体"/>
                <w:szCs w:val="18"/>
              </w:rPr>
            </w:pPr>
            <w:r>
              <w:rPr>
                <w:rFonts w:hAnsi="宋体" w:hint="eastAsia"/>
                <w:szCs w:val="18"/>
              </w:rPr>
              <w:t>6</w:t>
            </w:r>
            <w:r>
              <w:rPr>
                <w:rFonts w:hAnsi="宋体"/>
                <w:szCs w:val="18"/>
              </w:rPr>
              <w:t>.12</w:t>
            </w:r>
          </w:p>
        </w:tc>
      </w:tr>
      <w:tr w:rsidR="00A52ABD">
        <w:trPr>
          <w:jc w:val="center"/>
        </w:trPr>
        <w:tc>
          <w:tcPr>
            <w:tcW w:w="501" w:type="pct"/>
            <w:vAlign w:val="center"/>
          </w:tcPr>
          <w:p w:rsidR="00A52ABD" w:rsidRDefault="00CA1C49">
            <w:pPr>
              <w:pStyle w:val="afffffffff7"/>
              <w:rPr>
                <w:rFonts w:hAnsi="宋体"/>
                <w:szCs w:val="18"/>
              </w:rPr>
            </w:pPr>
            <w:r>
              <w:rPr>
                <w:rFonts w:hAnsi="宋体" w:hint="eastAsia"/>
                <w:szCs w:val="18"/>
              </w:rPr>
              <w:t>1</w:t>
            </w:r>
            <w:r>
              <w:rPr>
                <w:rFonts w:hAnsi="宋体"/>
                <w:szCs w:val="18"/>
              </w:rPr>
              <w:t>2</w:t>
            </w:r>
          </w:p>
        </w:tc>
        <w:tc>
          <w:tcPr>
            <w:tcW w:w="1771" w:type="pct"/>
            <w:vAlign w:val="center"/>
          </w:tcPr>
          <w:p w:rsidR="00A52ABD" w:rsidRDefault="00CA1C49">
            <w:pPr>
              <w:pStyle w:val="afffffffff7"/>
              <w:rPr>
                <w:rFonts w:hAnsi="宋体"/>
                <w:szCs w:val="18"/>
              </w:rPr>
            </w:pPr>
            <w:r>
              <w:rPr>
                <w:rFonts w:hAnsi="宋体" w:hint="eastAsia"/>
                <w:szCs w:val="18"/>
              </w:rPr>
              <w:t>机械振动影响</w:t>
            </w:r>
          </w:p>
        </w:tc>
        <w:tc>
          <w:tcPr>
            <w:tcW w:w="682" w:type="pct"/>
            <w:vAlign w:val="center"/>
          </w:tcPr>
          <w:p w:rsidR="00A52ABD" w:rsidRDefault="00CA1C49">
            <w:pPr>
              <w:pStyle w:val="afffffffff7"/>
              <w:rPr>
                <w:rFonts w:hAnsi="宋体"/>
                <w:szCs w:val="18"/>
              </w:rPr>
            </w:pPr>
            <w:r>
              <w:rPr>
                <w:rFonts w:hAnsi="宋体" w:hint="eastAsia"/>
                <w:szCs w:val="18"/>
              </w:rPr>
              <w:t>-</w:t>
            </w:r>
          </w:p>
        </w:tc>
        <w:tc>
          <w:tcPr>
            <w:tcW w:w="682" w:type="pct"/>
            <w:vAlign w:val="center"/>
          </w:tcPr>
          <w:p w:rsidR="00A52ABD" w:rsidRDefault="00CA1C49">
            <w:pPr>
              <w:pStyle w:val="afffffffff7"/>
              <w:rPr>
                <w:rFonts w:hAnsi="宋体"/>
                <w:szCs w:val="18"/>
              </w:rPr>
            </w:pPr>
            <w:r>
              <w:rPr>
                <w:rFonts w:hAnsi="宋体" w:hint="eastAsia"/>
                <w:szCs w:val="18"/>
              </w:rPr>
              <w:t>▲</w:t>
            </w:r>
          </w:p>
        </w:tc>
        <w:tc>
          <w:tcPr>
            <w:tcW w:w="682" w:type="pct"/>
            <w:vAlign w:val="center"/>
          </w:tcPr>
          <w:p w:rsidR="00A52ABD" w:rsidRDefault="00CA1C49">
            <w:pPr>
              <w:pStyle w:val="afffffffff7"/>
              <w:rPr>
                <w:rFonts w:hAnsi="宋体"/>
                <w:szCs w:val="18"/>
              </w:rPr>
            </w:pPr>
            <w:r>
              <w:rPr>
                <w:rFonts w:hAnsi="宋体" w:hint="eastAsia"/>
                <w:szCs w:val="18"/>
              </w:rPr>
              <w:t>5</w:t>
            </w:r>
            <w:r>
              <w:rPr>
                <w:rFonts w:hAnsi="宋体"/>
                <w:szCs w:val="18"/>
              </w:rPr>
              <w:t>.13</w:t>
            </w:r>
          </w:p>
        </w:tc>
        <w:tc>
          <w:tcPr>
            <w:tcW w:w="682" w:type="pct"/>
            <w:vAlign w:val="center"/>
          </w:tcPr>
          <w:p w:rsidR="00A52ABD" w:rsidRDefault="00CA1C49">
            <w:pPr>
              <w:pStyle w:val="afffffffff7"/>
              <w:rPr>
                <w:rFonts w:hAnsi="宋体"/>
                <w:szCs w:val="18"/>
              </w:rPr>
            </w:pPr>
            <w:r>
              <w:rPr>
                <w:rFonts w:hAnsi="宋体" w:hint="eastAsia"/>
                <w:szCs w:val="18"/>
              </w:rPr>
              <w:t>6</w:t>
            </w:r>
            <w:r>
              <w:rPr>
                <w:rFonts w:hAnsi="宋体"/>
                <w:szCs w:val="18"/>
              </w:rPr>
              <w:t>.13</w:t>
            </w:r>
          </w:p>
        </w:tc>
      </w:tr>
      <w:tr w:rsidR="00A52ABD">
        <w:trPr>
          <w:jc w:val="center"/>
        </w:trPr>
        <w:tc>
          <w:tcPr>
            <w:tcW w:w="501" w:type="pct"/>
            <w:vAlign w:val="center"/>
          </w:tcPr>
          <w:p w:rsidR="00A52ABD" w:rsidRDefault="00CA1C49">
            <w:pPr>
              <w:pStyle w:val="afffffffff7"/>
              <w:rPr>
                <w:rFonts w:hAnsi="宋体"/>
                <w:szCs w:val="18"/>
              </w:rPr>
            </w:pPr>
            <w:r>
              <w:rPr>
                <w:rFonts w:hAnsi="宋体" w:hint="eastAsia"/>
                <w:szCs w:val="18"/>
              </w:rPr>
              <w:t>13</w:t>
            </w:r>
          </w:p>
        </w:tc>
        <w:tc>
          <w:tcPr>
            <w:tcW w:w="1771" w:type="pct"/>
            <w:vAlign w:val="center"/>
          </w:tcPr>
          <w:p w:rsidR="00A52ABD" w:rsidRDefault="00CA1C49">
            <w:pPr>
              <w:pStyle w:val="afffffffff7"/>
              <w:rPr>
                <w:rFonts w:hAnsi="宋体"/>
                <w:szCs w:val="18"/>
              </w:rPr>
            </w:pPr>
            <w:proofErr w:type="gramStart"/>
            <w:r>
              <w:rPr>
                <w:rFonts w:hAnsi="宋体" w:hint="eastAsia"/>
                <w:szCs w:val="18"/>
              </w:rPr>
              <w:t>抗运输</w:t>
            </w:r>
            <w:proofErr w:type="gramEnd"/>
            <w:r>
              <w:rPr>
                <w:rFonts w:hAnsi="宋体" w:hint="eastAsia"/>
                <w:szCs w:val="18"/>
              </w:rPr>
              <w:t>环境性能</w:t>
            </w:r>
          </w:p>
        </w:tc>
        <w:tc>
          <w:tcPr>
            <w:tcW w:w="682" w:type="pct"/>
            <w:vAlign w:val="center"/>
          </w:tcPr>
          <w:p w:rsidR="00A52ABD" w:rsidRDefault="00CA1C49">
            <w:pPr>
              <w:pStyle w:val="afffffffff7"/>
              <w:rPr>
                <w:rFonts w:hAnsi="宋体"/>
                <w:szCs w:val="18"/>
              </w:rPr>
            </w:pPr>
            <w:r>
              <w:rPr>
                <w:rFonts w:hAnsi="宋体" w:hint="eastAsia"/>
                <w:szCs w:val="18"/>
              </w:rPr>
              <w:t>-</w:t>
            </w:r>
          </w:p>
        </w:tc>
        <w:tc>
          <w:tcPr>
            <w:tcW w:w="682" w:type="pct"/>
            <w:vAlign w:val="center"/>
          </w:tcPr>
          <w:p w:rsidR="00A52ABD" w:rsidRDefault="00CA1C49">
            <w:pPr>
              <w:pStyle w:val="afffffffff7"/>
              <w:rPr>
                <w:rFonts w:hAnsi="宋体"/>
                <w:szCs w:val="18"/>
              </w:rPr>
            </w:pPr>
            <w:r>
              <w:rPr>
                <w:rFonts w:hAnsi="宋体" w:hint="eastAsia"/>
                <w:szCs w:val="18"/>
              </w:rPr>
              <w:t>▲</w:t>
            </w:r>
          </w:p>
        </w:tc>
        <w:tc>
          <w:tcPr>
            <w:tcW w:w="682" w:type="pct"/>
            <w:vAlign w:val="center"/>
          </w:tcPr>
          <w:p w:rsidR="00A52ABD" w:rsidRDefault="00CA1C49">
            <w:pPr>
              <w:pStyle w:val="afffffffff7"/>
              <w:rPr>
                <w:rFonts w:hAnsi="宋体"/>
                <w:szCs w:val="18"/>
              </w:rPr>
            </w:pPr>
            <w:r>
              <w:rPr>
                <w:rFonts w:hAnsi="宋体" w:hint="eastAsia"/>
                <w:szCs w:val="18"/>
              </w:rPr>
              <w:t>5</w:t>
            </w:r>
            <w:r>
              <w:rPr>
                <w:rFonts w:hAnsi="宋体"/>
                <w:szCs w:val="18"/>
              </w:rPr>
              <w:t>.14</w:t>
            </w:r>
          </w:p>
        </w:tc>
        <w:tc>
          <w:tcPr>
            <w:tcW w:w="682" w:type="pct"/>
            <w:vAlign w:val="center"/>
          </w:tcPr>
          <w:p w:rsidR="00A52ABD" w:rsidRDefault="00CA1C49">
            <w:pPr>
              <w:pStyle w:val="afffffffff7"/>
              <w:rPr>
                <w:rFonts w:hAnsi="宋体"/>
                <w:szCs w:val="18"/>
              </w:rPr>
            </w:pPr>
            <w:r>
              <w:rPr>
                <w:rFonts w:hAnsi="宋体" w:hint="eastAsia"/>
                <w:szCs w:val="18"/>
              </w:rPr>
              <w:t>6</w:t>
            </w:r>
            <w:r>
              <w:rPr>
                <w:rFonts w:hAnsi="宋体"/>
                <w:szCs w:val="18"/>
              </w:rPr>
              <w:t>.14</w:t>
            </w:r>
          </w:p>
        </w:tc>
      </w:tr>
      <w:tr w:rsidR="00A52ABD">
        <w:trPr>
          <w:jc w:val="center"/>
        </w:trPr>
        <w:tc>
          <w:tcPr>
            <w:tcW w:w="501" w:type="pct"/>
            <w:vAlign w:val="center"/>
          </w:tcPr>
          <w:p w:rsidR="00A52ABD" w:rsidRDefault="00CA1C49">
            <w:pPr>
              <w:pStyle w:val="afffffffff7"/>
              <w:rPr>
                <w:rFonts w:hAnsi="宋体"/>
                <w:szCs w:val="18"/>
              </w:rPr>
            </w:pPr>
            <w:r>
              <w:rPr>
                <w:rFonts w:hAnsi="宋体" w:hint="eastAsia"/>
                <w:szCs w:val="18"/>
              </w:rPr>
              <w:t>14</w:t>
            </w:r>
          </w:p>
        </w:tc>
        <w:tc>
          <w:tcPr>
            <w:tcW w:w="1771" w:type="pct"/>
            <w:vAlign w:val="center"/>
          </w:tcPr>
          <w:p w:rsidR="00A52ABD" w:rsidRPr="002E7257" w:rsidRDefault="00CA1C49">
            <w:pPr>
              <w:pStyle w:val="afffffffff7"/>
              <w:rPr>
                <w:rFonts w:hAnsi="宋体"/>
                <w:szCs w:val="18"/>
                <w:vertAlign w:val="superscript"/>
              </w:rPr>
            </w:pPr>
            <w:r>
              <w:rPr>
                <w:rFonts w:hAnsi="宋体" w:hint="eastAsia"/>
                <w:szCs w:val="18"/>
              </w:rPr>
              <w:t>热老化</w:t>
            </w:r>
            <w:r w:rsidR="002E7257">
              <w:rPr>
                <w:rFonts w:hAnsi="宋体" w:hint="eastAsia"/>
                <w:szCs w:val="18"/>
                <w:vertAlign w:val="superscript"/>
              </w:rPr>
              <w:t>a</w:t>
            </w:r>
          </w:p>
        </w:tc>
        <w:tc>
          <w:tcPr>
            <w:tcW w:w="682" w:type="pct"/>
            <w:vAlign w:val="center"/>
          </w:tcPr>
          <w:p w:rsidR="00A52ABD" w:rsidRDefault="00CA1C49">
            <w:pPr>
              <w:pStyle w:val="afffffffff7"/>
              <w:rPr>
                <w:rFonts w:hAnsi="宋体"/>
                <w:szCs w:val="18"/>
              </w:rPr>
            </w:pPr>
            <w:r>
              <w:rPr>
                <w:rFonts w:hAnsi="宋体" w:hint="eastAsia"/>
                <w:szCs w:val="18"/>
              </w:rPr>
              <w:t>-</w:t>
            </w:r>
          </w:p>
        </w:tc>
        <w:tc>
          <w:tcPr>
            <w:tcW w:w="682" w:type="pct"/>
            <w:vAlign w:val="center"/>
          </w:tcPr>
          <w:p w:rsidR="00A52ABD" w:rsidRDefault="00CA1C49">
            <w:pPr>
              <w:pStyle w:val="afffffffff7"/>
              <w:rPr>
                <w:rFonts w:hAnsi="宋体"/>
                <w:szCs w:val="18"/>
              </w:rPr>
            </w:pPr>
            <w:r>
              <w:rPr>
                <w:rFonts w:hAnsi="宋体" w:hint="eastAsia"/>
                <w:szCs w:val="18"/>
              </w:rPr>
              <w:t>▲</w:t>
            </w:r>
          </w:p>
        </w:tc>
        <w:tc>
          <w:tcPr>
            <w:tcW w:w="682" w:type="pct"/>
            <w:vAlign w:val="center"/>
          </w:tcPr>
          <w:p w:rsidR="00A52ABD" w:rsidRDefault="00CA1C49">
            <w:pPr>
              <w:pStyle w:val="afffffffff7"/>
              <w:rPr>
                <w:rFonts w:hAnsi="宋体"/>
                <w:szCs w:val="18"/>
              </w:rPr>
            </w:pPr>
            <w:r>
              <w:rPr>
                <w:rFonts w:hAnsi="宋体" w:hint="eastAsia"/>
                <w:szCs w:val="18"/>
              </w:rPr>
              <w:t>5.</w:t>
            </w:r>
            <w:r>
              <w:rPr>
                <w:rFonts w:hAnsi="宋体"/>
                <w:szCs w:val="18"/>
              </w:rPr>
              <w:t>15</w:t>
            </w:r>
          </w:p>
        </w:tc>
        <w:tc>
          <w:tcPr>
            <w:tcW w:w="682" w:type="pct"/>
            <w:vAlign w:val="center"/>
          </w:tcPr>
          <w:p w:rsidR="00A52ABD" w:rsidRDefault="00CA1C49">
            <w:pPr>
              <w:pStyle w:val="afffffffff7"/>
              <w:rPr>
                <w:rFonts w:hAnsi="宋体"/>
                <w:szCs w:val="18"/>
              </w:rPr>
            </w:pPr>
            <w:r>
              <w:rPr>
                <w:rFonts w:hAnsi="宋体" w:hint="eastAsia"/>
                <w:szCs w:val="18"/>
              </w:rPr>
              <w:t>6.</w:t>
            </w:r>
            <w:r>
              <w:rPr>
                <w:rFonts w:hAnsi="宋体"/>
                <w:szCs w:val="18"/>
              </w:rPr>
              <w:t>15</w:t>
            </w:r>
          </w:p>
        </w:tc>
      </w:tr>
      <w:tr w:rsidR="00A52ABD">
        <w:trPr>
          <w:jc w:val="center"/>
        </w:trPr>
        <w:tc>
          <w:tcPr>
            <w:tcW w:w="501" w:type="pct"/>
            <w:vAlign w:val="center"/>
          </w:tcPr>
          <w:p w:rsidR="00A52ABD" w:rsidRDefault="00CA1C49">
            <w:pPr>
              <w:pStyle w:val="afffffffff7"/>
              <w:rPr>
                <w:rFonts w:hAnsi="宋体"/>
                <w:szCs w:val="18"/>
              </w:rPr>
            </w:pPr>
            <w:r>
              <w:rPr>
                <w:rFonts w:hAnsi="宋体" w:hint="eastAsia"/>
                <w:szCs w:val="18"/>
              </w:rPr>
              <w:t>15</w:t>
            </w:r>
          </w:p>
        </w:tc>
        <w:tc>
          <w:tcPr>
            <w:tcW w:w="1771" w:type="pct"/>
            <w:vAlign w:val="center"/>
          </w:tcPr>
          <w:p w:rsidR="00A52ABD" w:rsidRPr="002E7257" w:rsidRDefault="00CA1C49">
            <w:pPr>
              <w:pStyle w:val="afffffffff7"/>
              <w:rPr>
                <w:rFonts w:hAnsi="宋体"/>
                <w:szCs w:val="18"/>
                <w:vertAlign w:val="superscript"/>
              </w:rPr>
            </w:pPr>
            <w:r>
              <w:rPr>
                <w:rFonts w:hAnsi="宋体" w:hint="eastAsia"/>
                <w:szCs w:val="18"/>
              </w:rPr>
              <w:t>辐照老化</w:t>
            </w:r>
            <w:r w:rsidR="002E7257">
              <w:rPr>
                <w:rFonts w:hAnsi="宋体" w:hint="eastAsia"/>
                <w:szCs w:val="18"/>
                <w:vertAlign w:val="superscript"/>
              </w:rPr>
              <w:t>a</w:t>
            </w:r>
          </w:p>
        </w:tc>
        <w:tc>
          <w:tcPr>
            <w:tcW w:w="682" w:type="pct"/>
            <w:vAlign w:val="center"/>
          </w:tcPr>
          <w:p w:rsidR="00A52ABD" w:rsidRDefault="00CA1C49">
            <w:pPr>
              <w:pStyle w:val="afffffffff7"/>
              <w:rPr>
                <w:rFonts w:hAnsi="宋体"/>
                <w:szCs w:val="18"/>
              </w:rPr>
            </w:pPr>
            <w:r>
              <w:rPr>
                <w:rFonts w:hAnsi="宋体" w:hint="eastAsia"/>
                <w:szCs w:val="18"/>
              </w:rPr>
              <w:t>-</w:t>
            </w:r>
          </w:p>
        </w:tc>
        <w:tc>
          <w:tcPr>
            <w:tcW w:w="682" w:type="pct"/>
            <w:vAlign w:val="center"/>
          </w:tcPr>
          <w:p w:rsidR="00A52ABD" w:rsidRDefault="00CA1C49">
            <w:pPr>
              <w:pStyle w:val="afffffffff7"/>
              <w:rPr>
                <w:rFonts w:hAnsi="宋体"/>
                <w:szCs w:val="18"/>
              </w:rPr>
            </w:pPr>
            <w:r>
              <w:rPr>
                <w:rFonts w:hAnsi="宋体" w:hint="eastAsia"/>
                <w:szCs w:val="18"/>
              </w:rPr>
              <w:t>▲</w:t>
            </w:r>
          </w:p>
        </w:tc>
        <w:tc>
          <w:tcPr>
            <w:tcW w:w="682" w:type="pct"/>
            <w:vAlign w:val="center"/>
          </w:tcPr>
          <w:p w:rsidR="00A52ABD" w:rsidRDefault="00CA1C49">
            <w:pPr>
              <w:pStyle w:val="afffffffff7"/>
              <w:rPr>
                <w:rFonts w:hAnsi="宋体"/>
                <w:szCs w:val="18"/>
              </w:rPr>
            </w:pPr>
            <w:r>
              <w:rPr>
                <w:rFonts w:hAnsi="宋体" w:hint="eastAsia"/>
                <w:szCs w:val="18"/>
              </w:rPr>
              <w:t>5</w:t>
            </w:r>
            <w:r>
              <w:rPr>
                <w:rFonts w:hAnsi="宋体"/>
                <w:szCs w:val="18"/>
              </w:rPr>
              <w:t>.1</w:t>
            </w:r>
            <w:r>
              <w:rPr>
                <w:rFonts w:hAnsi="宋体" w:hint="eastAsia"/>
                <w:szCs w:val="18"/>
              </w:rPr>
              <w:t>6</w:t>
            </w:r>
          </w:p>
        </w:tc>
        <w:tc>
          <w:tcPr>
            <w:tcW w:w="682" w:type="pct"/>
            <w:vAlign w:val="center"/>
          </w:tcPr>
          <w:p w:rsidR="00A52ABD" w:rsidRDefault="00CA1C49">
            <w:pPr>
              <w:pStyle w:val="afffffffff7"/>
              <w:rPr>
                <w:rFonts w:hAnsi="宋体"/>
                <w:szCs w:val="18"/>
              </w:rPr>
            </w:pPr>
            <w:r>
              <w:rPr>
                <w:rFonts w:hAnsi="宋体" w:hint="eastAsia"/>
                <w:szCs w:val="18"/>
              </w:rPr>
              <w:t>6</w:t>
            </w:r>
            <w:r>
              <w:rPr>
                <w:rFonts w:hAnsi="宋体"/>
                <w:szCs w:val="18"/>
              </w:rPr>
              <w:t>.1</w:t>
            </w:r>
            <w:r>
              <w:rPr>
                <w:rFonts w:hAnsi="宋体" w:hint="eastAsia"/>
                <w:szCs w:val="18"/>
              </w:rPr>
              <w:t>6</w:t>
            </w:r>
          </w:p>
        </w:tc>
      </w:tr>
      <w:tr w:rsidR="00A52ABD">
        <w:trPr>
          <w:jc w:val="center"/>
        </w:trPr>
        <w:tc>
          <w:tcPr>
            <w:tcW w:w="501" w:type="pct"/>
            <w:vAlign w:val="center"/>
          </w:tcPr>
          <w:p w:rsidR="00A52ABD" w:rsidRDefault="00CA1C49">
            <w:pPr>
              <w:pStyle w:val="afffffffff7"/>
              <w:rPr>
                <w:rFonts w:hAnsi="宋体"/>
                <w:szCs w:val="18"/>
              </w:rPr>
            </w:pPr>
            <w:r>
              <w:rPr>
                <w:rFonts w:hAnsi="宋体" w:hint="eastAsia"/>
                <w:szCs w:val="18"/>
              </w:rPr>
              <w:t>16</w:t>
            </w:r>
          </w:p>
        </w:tc>
        <w:tc>
          <w:tcPr>
            <w:tcW w:w="1771" w:type="pct"/>
            <w:vAlign w:val="center"/>
          </w:tcPr>
          <w:p w:rsidR="00A52ABD" w:rsidRPr="002E7257" w:rsidRDefault="00CA1C49">
            <w:pPr>
              <w:pStyle w:val="afffffffff7"/>
              <w:rPr>
                <w:rFonts w:hAnsi="宋体"/>
                <w:szCs w:val="18"/>
                <w:vertAlign w:val="superscript"/>
              </w:rPr>
            </w:pPr>
            <w:r>
              <w:rPr>
                <w:rFonts w:hAnsi="宋体" w:hint="eastAsia"/>
                <w:szCs w:val="18"/>
              </w:rPr>
              <w:t>交变湿热</w:t>
            </w:r>
            <w:r w:rsidR="002E7257">
              <w:rPr>
                <w:rFonts w:hAnsi="宋体" w:hint="eastAsia"/>
                <w:szCs w:val="18"/>
                <w:vertAlign w:val="superscript"/>
              </w:rPr>
              <w:t>a</w:t>
            </w:r>
          </w:p>
        </w:tc>
        <w:tc>
          <w:tcPr>
            <w:tcW w:w="682" w:type="pct"/>
            <w:vAlign w:val="center"/>
          </w:tcPr>
          <w:p w:rsidR="00A52ABD" w:rsidRDefault="00CA1C49">
            <w:pPr>
              <w:pStyle w:val="afffffffff7"/>
              <w:rPr>
                <w:rFonts w:hAnsi="宋体"/>
                <w:szCs w:val="18"/>
              </w:rPr>
            </w:pPr>
            <w:r>
              <w:rPr>
                <w:rFonts w:hAnsi="宋体" w:hint="eastAsia"/>
                <w:szCs w:val="18"/>
              </w:rPr>
              <w:t>-</w:t>
            </w:r>
          </w:p>
        </w:tc>
        <w:tc>
          <w:tcPr>
            <w:tcW w:w="682" w:type="pct"/>
            <w:vAlign w:val="center"/>
          </w:tcPr>
          <w:p w:rsidR="00A52ABD" w:rsidRDefault="00CA1C49">
            <w:pPr>
              <w:pStyle w:val="afffffffff7"/>
              <w:rPr>
                <w:rFonts w:hAnsi="宋体"/>
                <w:szCs w:val="18"/>
              </w:rPr>
            </w:pPr>
            <w:r>
              <w:rPr>
                <w:rFonts w:hAnsi="宋体" w:hint="eastAsia"/>
                <w:szCs w:val="18"/>
              </w:rPr>
              <w:t>▲</w:t>
            </w:r>
          </w:p>
        </w:tc>
        <w:tc>
          <w:tcPr>
            <w:tcW w:w="682" w:type="pct"/>
            <w:vAlign w:val="center"/>
          </w:tcPr>
          <w:p w:rsidR="00A52ABD" w:rsidRDefault="00CA1C49">
            <w:pPr>
              <w:pStyle w:val="afffffffff7"/>
              <w:rPr>
                <w:rFonts w:hAnsi="宋体"/>
                <w:szCs w:val="18"/>
              </w:rPr>
            </w:pPr>
            <w:r>
              <w:rPr>
                <w:rFonts w:hAnsi="宋体" w:hint="eastAsia"/>
                <w:szCs w:val="18"/>
              </w:rPr>
              <w:t>5</w:t>
            </w:r>
            <w:r>
              <w:rPr>
                <w:rFonts w:hAnsi="宋体"/>
                <w:szCs w:val="18"/>
              </w:rPr>
              <w:t>.1</w:t>
            </w:r>
            <w:r>
              <w:rPr>
                <w:rFonts w:hAnsi="宋体" w:hint="eastAsia"/>
                <w:szCs w:val="18"/>
              </w:rPr>
              <w:t>7</w:t>
            </w:r>
          </w:p>
        </w:tc>
        <w:tc>
          <w:tcPr>
            <w:tcW w:w="682" w:type="pct"/>
            <w:vAlign w:val="center"/>
          </w:tcPr>
          <w:p w:rsidR="00A52ABD" w:rsidRDefault="00CA1C49">
            <w:pPr>
              <w:pStyle w:val="afffffffff7"/>
              <w:rPr>
                <w:rFonts w:hAnsi="宋体"/>
                <w:szCs w:val="18"/>
              </w:rPr>
            </w:pPr>
            <w:r>
              <w:rPr>
                <w:rFonts w:hAnsi="宋体" w:hint="eastAsia"/>
                <w:szCs w:val="18"/>
              </w:rPr>
              <w:t>6</w:t>
            </w:r>
            <w:r>
              <w:rPr>
                <w:rFonts w:hAnsi="宋体"/>
                <w:szCs w:val="18"/>
              </w:rPr>
              <w:t>.1</w:t>
            </w:r>
            <w:r>
              <w:rPr>
                <w:rFonts w:hAnsi="宋体" w:hint="eastAsia"/>
                <w:szCs w:val="18"/>
              </w:rPr>
              <w:t>7</w:t>
            </w:r>
          </w:p>
        </w:tc>
      </w:tr>
      <w:tr w:rsidR="00A52ABD">
        <w:trPr>
          <w:jc w:val="center"/>
        </w:trPr>
        <w:tc>
          <w:tcPr>
            <w:tcW w:w="501" w:type="pct"/>
            <w:vAlign w:val="center"/>
          </w:tcPr>
          <w:p w:rsidR="00A52ABD" w:rsidRDefault="00CA1C49">
            <w:pPr>
              <w:pStyle w:val="afffffffff7"/>
              <w:rPr>
                <w:rFonts w:hAnsi="宋体"/>
                <w:szCs w:val="18"/>
              </w:rPr>
            </w:pPr>
            <w:r>
              <w:rPr>
                <w:rFonts w:hAnsi="宋体" w:hint="eastAsia"/>
                <w:szCs w:val="18"/>
              </w:rPr>
              <w:t>17</w:t>
            </w:r>
          </w:p>
        </w:tc>
        <w:tc>
          <w:tcPr>
            <w:tcW w:w="1771" w:type="pct"/>
            <w:vAlign w:val="center"/>
          </w:tcPr>
          <w:p w:rsidR="00A52ABD" w:rsidRPr="002E7257" w:rsidRDefault="00CA1C49">
            <w:pPr>
              <w:pStyle w:val="afffffffff7"/>
              <w:rPr>
                <w:rFonts w:hAnsi="宋体"/>
                <w:szCs w:val="18"/>
                <w:vertAlign w:val="superscript"/>
              </w:rPr>
            </w:pPr>
            <w:r>
              <w:rPr>
                <w:rFonts w:hAnsi="宋体" w:hint="eastAsia"/>
                <w:szCs w:val="18"/>
              </w:rPr>
              <w:t>循环老化</w:t>
            </w:r>
            <w:r w:rsidR="002E7257">
              <w:rPr>
                <w:rFonts w:hAnsi="宋体" w:hint="eastAsia"/>
                <w:szCs w:val="18"/>
                <w:vertAlign w:val="superscript"/>
              </w:rPr>
              <w:t>a</w:t>
            </w:r>
          </w:p>
        </w:tc>
        <w:tc>
          <w:tcPr>
            <w:tcW w:w="682" w:type="pct"/>
            <w:vAlign w:val="center"/>
          </w:tcPr>
          <w:p w:rsidR="00A52ABD" w:rsidRDefault="00CA1C49">
            <w:pPr>
              <w:pStyle w:val="afffffffff7"/>
              <w:rPr>
                <w:rFonts w:hAnsi="宋体"/>
                <w:szCs w:val="18"/>
              </w:rPr>
            </w:pPr>
            <w:r>
              <w:rPr>
                <w:rFonts w:hAnsi="宋体" w:hint="eastAsia"/>
                <w:szCs w:val="18"/>
              </w:rPr>
              <w:t>-</w:t>
            </w:r>
          </w:p>
        </w:tc>
        <w:tc>
          <w:tcPr>
            <w:tcW w:w="682" w:type="pct"/>
            <w:vAlign w:val="center"/>
          </w:tcPr>
          <w:p w:rsidR="00A52ABD" w:rsidRDefault="00CA1C49">
            <w:pPr>
              <w:pStyle w:val="afffffffff7"/>
              <w:rPr>
                <w:rFonts w:hAnsi="宋体"/>
                <w:szCs w:val="18"/>
              </w:rPr>
            </w:pPr>
            <w:r>
              <w:rPr>
                <w:rFonts w:hAnsi="宋体" w:hint="eastAsia"/>
                <w:szCs w:val="18"/>
              </w:rPr>
              <w:t>▲</w:t>
            </w:r>
          </w:p>
        </w:tc>
        <w:tc>
          <w:tcPr>
            <w:tcW w:w="682" w:type="pct"/>
            <w:vAlign w:val="center"/>
          </w:tcPr>
          <w:p w:rsidR="00A52ABD" w:rsidRDefault="00CA1C49">
            <w:pPr>
              <w:pStyle w:val="afffffffff7"/>
              <w:rPr>
                <w:rFonts w:hAnsi="宋体"/>
                <w:szCs w:val="18"/>
              </w:rPr>
            </w:pPr>
            <w:r>
              <w:rPr>
                <w:rFonts w:hAnsi="宋体" w:hint="eastAsia"/>
                <w:szCs w:val="18"/>
              </w:rPr>
              <w:t>5.18</w:t>
            </w:r>
          </w:p>
        </w:tc>
        <w:tc>
          <w:tcPr>
            <w:tcW w:w="682" w:type="pct"/>
            <w:vAlign w:val="center"/>
          </w:tcPr>
          <w:p w:rsidR="00A52ABD" w:rsidRDefault="00CA1C49">
            <w:pPr>
              <w:pStyle w:val="afffffffff7"/>
              <w:rPr>
                <w:rFonts w:hAnsi="宋体"/>
                <w:szCs w:val="18"/>
              </w:rPr>
            </w:pPr>
            <w:r>
              <w:rPr>
                <w:rFonts w:hAnsi="宋体" w:hint="eastAsia"/>
                <w:szCs w:val="18"/>
              </w:rPr>
              <w:t>6.18</w:t>
            </w:r>
          </w:p>
        </w:tc>
      </w:tr>
      <w:tr w:rsidR="00A52ABD">
        <w:trPr>
          <w:jc w:val="center"/>
        </w:trPr>
        <w:tc>
          <w:tcPr>
            <w:tcW w:w="501" w:type="pct"/>
            <w:vAlign w:val="center"/>
          </w:tcPr>
          <w:p w:rsidR="00A52ABD" w:rsidRDefault="00CA1C49">
            <w:pPr>
              <w:pStyle w:val="afffffffff7"/>
              <w:rPr>
                <w:rFonts w:hAnsi="宋体"/>
                <w:szCs w:val="18"/>
              </w:rPr>
            </w:pPr>
            <w:r>
              <w:rPr>
                <w:rFonts w:hAnsi="宋体"/>
                <w:szCs w:val="18"/>
              </w:rPr>
              <w:t>1</w:t>
            </w:r>
            <w:r>
              <w:rPr>
                <w:rFonts w:hAnsi="宋体" w:hint="eastAsia"/>
                <w:szCs w:val="18"/>
              </w:rPr>
              <w:t>8</w:t>
            </w:r>
          </w:p>
        </w:tc>
        <w:tc>
          <w:tcPr>
            <w:tcW w:w="1771" w:type="pct"/>
            <w:vAlign w:val="center"/>
          </w:tcPr>
          <w:p w:rsidR="00A52ABD" w:rsidRPr="002E7257" w:rsidRDefault="00CA1C49">
            <w:pPr>
              <w:pStyle w:val="afffffffff7"/>
              <w:rPr>
                <w:rFonts w:hAnsi="宋体"/>
                <w:szCs w:val="18"/>
                <w:vertAlign w:val="superscript"/>
              </w:rPr>
            </w:pPr>
            <w:r>
              <w:rPr>
                <w:rFonts w:hAnsi="宋体" w:hint="eastAsia"/>
                <w:szCs w:val="18"/>
              </w:rPr>
              <w:t>加压循环</w:t>
            </w:r>
            <w:r w:rsidR="002E7257">
              <w:rPr>
                <w:rFonts w:hAnsi="宋体" w:hint="eastAsia"/>
                <w:szCs w:val="18"/>
                <w:vertAlign w:val="superscript"/>
              </w:rPr>
              <w:t>a</w:t>
            </w:r>
          </w:p>
        </w:tc>
        <w:tc>
          <w:tcPr>
            <w:tcW w:w="682" w:type="pct"/>
            <w:vAlign w:val="center"/>
          </w:tcPr>
          <w:p w:rsidR="00A52ABD" w:rsidRDefault="00CA1C49">
            <w:pPr>
              <w:pStyle w:val="afffffffff7"/>
              <w:rPr>
                <w:rFonts w:hAnsi="宋体"/>
                <w:szCs w:val="18"/>
              </w:rPr>
            </w:pPr>
            <w:r>
              <w:rPr>
                <w:rFonts w:hAnsi="宋体" w:hint="eastAsia"/>
                <w:szCs w:val="18"/>
              </w:rPr>
              <w:t>-</w:t>
            </w:r>
          </w:p>
        </w:tc>
        <w:tc>
          <w:tcPr>
            <w:tcW w:w="682" w:type="pct"/>
            <w:vAlign w:val="center"/>
          </w:tcPr>
          <w:p w:rsidR="00A52ABD" w:rsidRDefault="00CA1C49">
            <w:pPr>
              <w:pStyle w:val="afffffffff7"/>
              <w:rPr>
                <w:rFonts w:hAnsi="宋体"/>
                <w:szCs w:val="18"/>
              </w:rPr>
            </w:pPr>
            <w:r>
              <w:rPr>
                <w:rFonts w:hAnsi="宋体" w:hint="eastAsia"/>
                <w:szCs w:val="18"/>
              </w:rPr>
              <w:t>▲</w:t>
            </w:r>
          </w:p>
        </w:tc>
        <w:tc>
          <w:tcPr>
            <w:tcW w:w="682" w:type="pct"/>
            <w:vAlign w:val="center"/>
          </w:tcPr>
          <w:p w:rsidR="00A52ABD" w:rsidRDefault="00CA1C49">
            <w:pPr>
              <w:pStyle w:val="afffffffff7"/>
              <w:rPr>
                <w:rFonts w:hAnsi="宋体"/>
                <w:szCs w:val="18"/>
              </w:rPr>
            </w:pPr>
            <w:r>
              <w:rPr>
                <w:rFonts w:hAnsi="宋体" w:hint="eastAsia"/>
                <w:szCs w:val="18"/>
              </w:rPr>
              <w:t>5.19</w:t>
            </w:r>
          </w:p>
        </w:tc>
        <w:tc>
          <w:tcPr>
            <w:tcW w:w="682" w:type="pct"/>
            <w:vAlign w:val="center"/>
          </w:tcPr>
          <w:p w:rsidR="00A52ABD" w:rsidRDefault="00CA1C49">
            <w:pPr>
              <w:pStyle w:val="afffffffff7"/>
              <w:rPr>
                <w:rFonts w:hAnsi="宋体"/>
                <w:szCs w:val="18"/>
              </w:rPr>
            </w:pPr>
            <w:r>
              <w:rPr>
                <w:rFonts w:hAnsi="宋体" w:hint="eastAsia"/>
                <w:szCs w:val="18"/>
              </w:rPr>
              <w:t>6.19</w:t>
            </w:r>
          </w:p>
        </w:tc>
      </w:tr>
      <w:tr w:rsidR="00A52ABD">
        <w:trPr>
          <w:jc w:val="center"/>
        </w:trPr>
        <w:tc>
          <w:tcPr>
            <w:tcW w:w="501" w:type="pct"/>
            <w:vAlign w:val="center"/>
          </w:tcPr>
          <w:p w:rsidR="00A52ABD" w:rsidRDefault="00CA1C49">
            <w:pPr>
              <w:pStyle w:val="afffffffff7"/>
              <w:rPr>
                <w:rFonts w:hAnsi="宋体"/>
                <w:szCs w:val="18"/>
              </w:rPr>
            </w:pPr>
            <w:r>
              <w:rPr>
                <w:rFonts w:hAnsi="宋体" w:hint="eastAsia"/>
                <w:szCs w:val="18"/>
              </w:rPr>
              <w:t>19</w:t>
            </w:r>
          </w:p>
        </w:tc>
        <w:tc>
          <w:tcPr>
            <w:tcW w:w="1771" w:type="pct"/>
            <w:vAlign w:val="center"/>
          </w:tcPr>
          <w:p w:rsidR="00A52ABD" w:rsidRPr="002E7257" w:rsidRDefault="00CA1C49">
            <w:pPr>
              <w:pStyle w:val="afffffffff7"/>
              <w:rPr>
                <w:rFonts w:hAnsi="宋体"/>
                <w:szCs w:val="18"/>
                <w:vertAlign w:val="superscript"/>
              </w:rPr>
            </w:pPr>
            <w:r>
              <w:rPr>
                <w:rFonts w:hAnsi="宋体" w:hint="eastAsia"/>
                <w:szCs w:val="18"/>
              </w:rPr>
              <w:t>地震</w:t>
            </w:r>
            <w:r w:rsidR="002E7257">
              <w:rPr>
                <w:rFonts w:hAnsi="宋体" w:hint="eastAsia"/>
                <w:szCs w:val="18"/>
                <w:vertAlign w:val="superscript"/>
              </w:rPr>
              <w:t>a</w:t>
            </w:r>
          </w:p>
        </w:tc>
        <w:tc>
          <w:tcPr>
            <w:tcW w:w="682" w:type="pct"/>
            <w:vAlign w:val="center"/>
          </w:tcPr>
          <w:p w:rsidR="00A52ABD" w:rsidRDefault="00CA1C49">
            <w:pPr>
              <w:pStyle w:val="afffffffff7"/>
              <w:rPr>
                <w:rFonts w:hAnsi="宋体"/>
                <w:szCs w:val="18"/>
              </w:rPr>
            </w:pPr>
            <w:r>
              <w:rPr>
                <w:rFonts w:hAnsi="宋体" w:hint="eastAsia"/>
                <w:szCs w:val="18"/>
              </w:rPr>
              <w:t>-</w:t>
            </w:r>
          </w:p>
        </w:tc>
        <w:tc>
          <w:tcPr>
            <w:tcW w:w="682" w:type="pct"/>
            <w:vAlign w:val="center"/>
          </w:tcPr>
          <w:p w:rsidR="00A52ABD" w:rsidRDefault="00CA1C49">
            <w:pPr>
              <w:pStyle w:val="afffffffff7"/>
              <w:rPr>
                <w:rFonts w:hAnsi="宋体"/>
                <w:szCs w:val="18"/>
              </w:rPr>
            </w:pPr>
            <w:r>
              <w:rPr>
                <w:rFonts w:hAnsi="宋体" w:hint="eastAsia"/>
                <w:szCs w:val="18"/>
              </w:rPr>
              <w:t>▲</w:t>
            </w:r>
          </w:p>
        </w:tc>
        <w:tc>
          <w:tcPr>
            <w:tcW w:w="682" w:type="pct"/>
            <w:vAlign w:val="center"/>
          </w:tcPr>
          <w:p w:rsidR="00A52ABD" w:rsidRDefault="00CA1C49">
            <w:pPr>
              <w:pStyle w:val="afffffffff7"/>
              <w:rPr>
                <w:rFonts w:hAnsi="宋体"/>
                <w:szCs w:val="18"/>
              </w:rPr>
            </w:pPr>
            <w:r>
              <w:rPr>
                <w:rFonts w:hAnsi="宋体" w:hint="eastAsia"/>
                <w:szCs w:val="18"/>
              </w:rPr>
              <w:t>5.20</w:t>
            </w:r>
          </w:p>
        </w:tc>
        <w:tc>
          <w:tcPr>
            <w:tcW w:w="682" w:type="pct"/>
            <w:vAlign w:val="center"/>
          </w:tcPr>
          <w:p w:rsidR="00A52ABD" w:rsidRDefault="00CA1C49">
            <w:pPr>
              <w:pStyle w:val="afffffffff7"/>
              <w:rPr>
                <w:rFonts w:hAnsi="宋体"/>
                <w:szCs w:val="18"/>
              </w:rPr>
            </w:pPr>
            <w:r>
              <w:rPr>
                <w:rFonts w:hAnsi="宋体" w:hint="eastAsia"/>
                <w:szCs w:val="18"/>
              </w:rPr>
              <w:t>6.20</w:t>
            </w:r>
          </w:p>
        </w:tc>
      </w:tr>
      <w:tr w:rsidR="00A52ABD">
        <w:trPr>
          <w:jc w:val="center"/>
        </w:trPr>
        <w:tc>
          <w:tcPr>
            <w:tcW w:w="501" w:type="pct"/>
            <w:vAlign w:val="center"/>
          </w:tcPr>
          <w:p w:rsidR="00A52ABD" w:rsidRDefault="00CA1C49">
            <w:pPr>
              <w:pStyle w:val="afffffffff7"/>
              <w:rPr>
                <w:rFonts w:hAnsi="宋体"/>
                <w:szCs w:val="18"/>
              </w:rPr>
            </w:pPr>
            <w:r>
              <w:rPr>
                <w:rFonts w:hAnsi="宋体" w:hint="eastAsia"/>
                <w:szCs w:val="18"/>
              </w:rPr>
              <w:t>20</w:t>
            </w:r>
          </w:p>
        </w:tc>
        <w:tc>
          <w:tcPr>
            <w:tcW w:w="1771" w:type="pct"/>
            <w:vAlign w:val="center"/>
          </w:tcPr>
          <w:p w:rsidR="00A52ABD" w:rsidRPr="002E7257" w:rsidRDefault="00CA1C49">
            <w:pPr>
              <w:pStyle w:val="afffffffff7"/>
              <w:rPr>
                <w:rFonts w:hAnsi="宋体"/>
                <w:szCs w:val="18"/>
                <w:vertAlign w:val="superscript"/>
              </w:rPr>
            </w:pPr>
            <w:r>
              <w:rPr>
                <w:rFonts w:hAnsi="宋体" w:hint="eastAsia"/>
                <w:szCs w:val="18"/>
              </w:rPr>
              <w:t>辐照</w:t>
            </w:r>
            <w:r w:rsidR="002E7257">
              <w:rPr>
                <w:rFonts w:hAnsi="宋体" w:hint="eastAsia"/>
                <w:szCs w:val="18"/>
                <w:vertAlign w:val="superscript"/>
              </w:rPr>
              <w:t>a</w:t>
            </w:r>
          </w:p>
        </w:tc>
        <w:tc>
          <w:tcPr>
            <w:tcW w:w="682" w:type="pct"/>
            <w:vAlign w:val="center"/>
          </w:tcPr>
          <w:p w:rsidR="00A52ABD" w:rsidRDefault="00CA1C49">
            <w:pPr>
              <w:pStyle w:val="afffffffff7"/>
              <w:rPr>
                <w:rFonts w:hAnsi="宋体"/>
                <w:szCs w:val="18"/>
              </w:rPr>
            </w:pPr>
            <w:r>
              <w:rPr>
                <w:rFonts w:hAnsi="宋体" w:hint="eastAsia"/>
                <w:szCs w:val="18"/>
              </w:rPr>
              <w:t>-</w:t>
            </w:r>
          </w:p>
        </w:tc>
        <w:tc>
          <w:tcPr>
            <w:tcW w:w="682" w:type="pct"/>
            <w:vAlign w:val="center"/>
          </w:tcPr>
          <w:p w:rsidR="00A52ABD" w:rsidRDefault="00CA1C49">
            <w:pPr>
              <w:pStyle w:val="afffffffff7"/>
              <w:rPr>
                <w:rFonts w:hAnsi="宋体"/>
                <w:szCs w:val="18"/>
              </w:rPr>
            </w:pPr>
            <w:r>
              <w:rPr>
                <w:rFonts w:hAnsi="宋体" w:hint="eastAsia"/>
                <w:szCs w:val="18"/>
              </w:rPr>
              <w:t>▲</w:t>
            </w:r>
          </w:p>
        </w:tc>
        <w:tc>
          <w:tcPr>
            <w:tcW w:w="682" w:type="pct"/>
            <w:vAlign w:val="center"/>
          </w:tcPr>
          <w:p w:rsidR="00A52ABD" w:rsidRDefault="00CA1C49">
            <w:pPr>
              <w:pStyle w:val="afffffffff7"/>
              <w:rPr>
                <w:rFonts w:hAnsi="宋体"/>
                <w:szCs w:val="18"/>
              </w:rPr>
            </w:pPr>
            <w:r>
              <w:rPr>
                <w:rFonts w:hAnsi="宋体" w:hint="eastAsia"/>
                <w:szCs w:val="18"/>
              </w:rPr>
              <w:t>5</w:t>
            </w:r>
            <w:r>
              <w:rPr>
                <w:rFonts w:hAnsi="宋体"/>
                <w:szCs w:val="18"/>
              </w:rPr>
              <w:t>.</w:t>
            </w:r>
            <w:r>
              <w:rPr>
                <w:rFonts w:hAnsi="宋体" w:hint="eastAsia"/>
                <w:szCs w:val="18"/>
              </w:rPr>
              <w:t>21</w:t>
            </w:r>
          </w:p>
        </w:tc>
        <w:tc>
          <w:tcPr>
            <w:tcW w:w="682" w:type="pct"/>
            <w:vAlign w:val="center"/>
          </w:tcPr>
          <w:p w:rsidR="00A52ABD" w:rsidRDefault="00CA1C49">
            <w:pPr>
              <w:pStyle w:val="afffffffff7"/>
              <w:rPr>
                <w:rFonts w:hAnsi="宋体"/>
                <w:szCs w:val="18"/>
              </w:rPr>
            </w:pPr>
            <w:r>
              <w:rPr>
                <w:rFonts w:hAnsi="宋体" w:hint="eastAsia"/>
                <w:szCs w:val="18"/>
              </w:rPr>
              <w:t>6</w:t>
            </w:r>
            <w:r>
              <w:rPr>
                <w:rFonts w:hAnsi="宋体"/>
                <w:szCs w:val="18"/>
              </w:rPr>
              <w:t>.</w:t>
            </w:r>
            <w:r>
              <w:rPr>
                <w:rFonts w:hAnsi="宋体" w:hint="eastAsia"/>
                <w:szCs w:val="18"/>
              </w:rPr>
              <w:t>21</w:t>
            </w:r>
          </w:p>
        </w:tc>
      </w:tr>
      <w:tr w:rsidR="00A52ABD">
        <w:trPr>
          <w:jc w:val="center"/>
        </w:trPr>
        <w:tc>
          <w:tcPr>
            <w:tcW w:w="501" w:type="pct"/>
            <w:vAlign w:val="center"/>
          </w:tcPr>
          <w:p w:rsidR="00A52ABD" w:rsidRDefault="00CA1C49">
            <w:pPr>
              <w:pStyle w:val="afffffffff7"/>
              <w:rPr>
                <w:rFonts w:hAnsi="宋体"/>
                <w:szCs w:val="18"/>
              </w:rPr>
            </w:pPr>
            <w:r>
              <w:rPr>
                <w:rFonts w:hAnsi="宋体" w:hint="eastAsia"/>
                <w:szCs w:val="18"/>
              </w:rPr>
              <w:t>21</w:t>
            </w:r>
          </w:p>
        </w:tc>
        <w:tc>
          <w:tcPr>
            <w:tcW w:w="1771" w:type="pct"/>
            <w:vAlign w:val="center"/>
          </w:tcPr>
          <w:p w:rsidR="00A52ABD" w:rsidRDefault="00CA1C49">
            <w:pPr>
              <w:pStyle w:val="afffffffff7"/>
              <w:rPr>
                <w:rFonts w:hAnsi="宋体"/>
                <w:szCs w:val="18"/>
              </w:rPr>
            </w:pPr>
            <w:r>
              <w:rPr>
                <w:rFonts w:hAnsi="宋体" w:hint="eastAsia"/>
                <w:szCs w:val="18"/>
              </w:rPr>
              <w:t>外观</w:t>
            </w:r>
          </w:p>
        </w:tc>
        <w:tc>
          <w:tcPr>
            <w:tcW w:w="682" w:type="pct"/>
            <w:vAlign w:val="center"/>
          </w:tcPr>
          <w:p w:rsidR="00A52ABD" w:rsidRDefault="00CA1C49">
            <w:pPr>
              <w:pStyle w:val="afffffffff7"/>
              <w:rPr>
                <w:rFonts w:hAnsi="宋体"/>
                <w:szCs w:val="18"/>
              </w:rPr>
            </w:pPr>
            <w:r>
              <w:rPr>
                <w:rFonts w:hAnsi="宋体" w:hint="eastAsia"/>
                <w:szCs w:val="18"/>
              </w:rPr>
              <w:t>▲</w:t>
            </w:r>
          </w:p>
        </w:tc>
        <w:tc>
          <w:tcPr>
            <w:tcW w:w="682" w:type="pct"/>
            <w:vAlign w:val="center"/>
          </w:tcPr>
          <w:p w:rsidR="00A52ABD" w:rsidRDefault="00CA1C49">
            <w:pPr>
              <w:pStyle w:val="afffffffff7"/>
              <w:rPr>
                <w:rFonts w:hAnsi="宋体"/>
                <w:szCs w:val="18"/>
              </w:rPr>
            </w:pPr>
            <w:r>
              <w:rPr>
                <w:rFonts w:hAnsi="宋体" w:hint="eastAsia"/>
                <w:szCs w:val="18"/>
              </w:rPr>
              <w:t>▲</w:t>
            </w:r>
          </w:p>
        </w:tc>
        <w:tc>
          <w:tcPr>
            <w:tcW w:w="682" w:type="pct"/>
            <w:vAlign w:val="center"/>
          </w:tcPr>
          <w:p w:rsidR="00A52ABD" w:rsidRDefault="00CA1C49">
            <w:pPr>
              <w:pStyle w:val="afffffffff7"/>
              <w:rPr>
                <w:rFonts w:hAnsi="宋体"/>
                <w:szCs w:val="18"/>
              </w:rPr>
            </w:pPr>
            <w:r>
              <w:rPr>
                <w:rFonts w:hAnsi="宋体" w:hint="eastAsia"/>
                <w:szCs w:val="18"/>
              </w:rPr>
              <w:t>5</w:t>
            </w:r>
            <w:r>
              <w:rPr>
                <w:rFonts w:hAnsi="宋体"/>
                <w:szCs w:val="18"/>
              </w:rPr>
              <w:t>.</w:t>
            </w:r>
            <w:r>
              <w:rPr>
                <w:rFonts w:hAnsi="宋体" w:hint="eastAsia"/>
                <w:szCs w:val="18"/>
              </w:rPr>
              <w:t>22</w:t>
            </w:r>
          </w:p>
        </w:tc>
        <w:tc>
          <w:tcPr>
            <w:tcW w:w="682" w:type="pct"/>
            <w:vAlign w:val="center"/>
          </w:tcPr>
          <w:p w:rsidR="00A52ABD" w:rsidRDefault="00CA1C49">
            <w:pPr>
              <w:pStyle w:val="afffffffff7"/>
              <w:rPr>
                <w:rFonts w:hAnsi="宋体"/>
                <w:szCs w:val="18"/>
              </w:rPr>
            </w:pPr>
            <w:r>
              <w:rPr>
                <w:rFonts w:hAnsi="宋体" w:hint="eastAsia"/>
                <w:szCs w:val="18"/>
              </w:rPr>
              <w:t>6</w:t>
            </w:r>
            <w:r>
              <w:rPr>
                <w:rFonts w:hAnsi="宋体"/>
                <w:szCs w:val="18"/>
              </w:rPr>
              <w:t>.</w:t>
            </w:r>
            <w:r>
              <w:rPr>
                <w:rFonts w:hAnsi="宋体" w:hint="eastAsia"/>
                <w:szCs w:val="18"/>
              </w:rPr>
              <w:t>22</w:t>
            </w:r>
          </w:p>
        </w:tc>
      </w:tr>
      <w:tr w:rsidR="00A52ABD">
        <w:trPr>
          <w:jc w:val="center"/>
        </w:trPr>
        <w:tc>
          <w:tcPr>
            <w:tcW w:w="5000" w:type="pct"/>
            <w:gridSpan w:val="6"/>
            <w:vAlign w:val="center"/>
          </w:tcPr>
          <w:p w:rsidR="00A52ABD" w:rsidRDefault="00CA1C49">
            <w:pPr>
              <w:pStyle w:val="afff2"/>
              <w:rPr>
                <w:rFonts w:hAnsi="宋体"/>
              </w:rPr>
            </w:pPr>
            <w:r>
              <w:rPr>
                <w:rFonts w:hint="eastAsia"/>
              </w:rPr>
              <w:t>“</w:t>
            </w:r>
            <w:r>
              <w:rPr>
                <w:rFonts w:hAnsi="宋体" w:hint="eastAsia"/>
              </w:rPr>
              <w:t>▲</w:t>
            </w:r>
            <w:r>
              <w:rPr>
                <w:rFonts w:hint="eastAsia"/>
              </w:rPr>
              <w:t>”为检测项，“</w:t>
            </w:r>
            <w:r>
              <w:rPr>
                <w:rFonts w:hAnsi="宋体" w:hint="eastAsia"/>
              </w:rPr>
              <w:t>-</w:t>
            </w:r>
            <w:r>
              <w:rPr>
                <w:rFonts w:hint="eastAsia"/>
              </w:rPr>
              <w:t>”不检测项。</w:t>
            </w:r>
          </w:p>
        </w:tc>
      </w:tr>
      <w:tr w:rsidR="002E7257">
        <w:trPr>
          <w:jc w:val="center"/>
        </w:trPr>
        <w:tc>
          <w:tcPr>
            <w:tcW w:w="5000" w:type="pct"/>
            <w:gridSpan w:val="6"/>
            <w:vAlign w:val="center"/>
          </w:tcPr>
          <w:p w:rsidR="002E7257" w:rsidRPr="002E7257" w:rsidRDefault="002E7257" w:rsidP="002E7257">
            <w:pPr>
              <w:pStyle w:val="afff2"/>
              <w:numPr>
                <w:ilvl w:val="0"/>
                <w:numId w:val="0"/>
              </w:numPr>
            </w:pPr>
            <w:bookmarkStart w:id="113" w:name="脚注"/>
            <w:bookmarkEnd w:id="113"/>
            <w:r>
              <w:rPr>
                <w:rFonts w:hint="eastAsia"/>
                <w:vertAlign w:val="superscript"/>
              </w:rPr>
              <w:t xml:space="preserve">        a  </w:t>
            </w:r>
            <w:r>
              <w:rPr>
                <w:rFonts w:hint="eastAsia"/>
              </w:rPr>
              <w:t>仅适用于核电用气动放大器。</w:t>
            </w:r>
          </w:p>
        </w:tc>
      </w:tr>
    </w:tbl>
    <w:p w:rsidR="00A52ABD" w:rsidRDefault="00CA1C49">
      <w:pPr>
        <w:pStyle w:val="affd"/>
        <w:spacing w:before="120" w:after="120"/>
      </w:pPr>
      <w:bookmarkStart w:id="114" w:name="_Toc17533"/>
      <w:bookmarkStart w:id="115" w:name="_Toc224043960"/>
      <w:bookmarkStart w:id="116" w:name="_Toc224133378"/>
      <w:bookmarkStart w:id="117" w:name="_Toc20601"/>
      <w:bookmarkStart w:id="118" w:name="_Toc224204686"/>
      <w:bookmarkEnd w:id="112"/>
      <w:r>
        <w:rPr>
          <w:rFonts w:hint="eastAsia"/>
        </w:rPr>
        <w:t>型式</w:t>
      </w:r>
      <w:bookmarkEnd w:id="114"/>
      <w:bookmarkEnd w:id="115"/>
      <w:r>
        <w:rPr>
          <w:rFonts w:hint="eastAsia"/>
        </w:rPr>
        <w:t>试验</w:t>
      </w:r>
      <w:bookmarkEnd w:id="116"/>
      <w:bookmarkEnd w:id="117"/>
      <w:bookmarkEnd w:id="118"/>
    </w:p>
    <w:p w:rsidR="00A52ABD" w:rsidRDefault="00CA1C49">
      <w:pPr>
        <w:ind w:firstLineChars="200" w:firstLine="420"/>
        <w:rPr>
          <w:rFonts w:ascii="宋体" w:hAnsi="宋体"/>
        </w:rPr>
      </w:pPr>
      <w:r>
        <w:rPr>
          <w:rFonts w:ascii="宋体" w:hAnsi="宋体" w:hint="eastAsia"/>
        </w:rPr>
        <w:t>型式试验应按表4的要求</w:t>
      </w:r>
      <w:r>
        <w:rPr>
          <w:rFonts w:ascii="宋体" w:hAnsi="宋体"/>
        </w:rPr>
        <w:t>进行</w:t>
      </w:r>
      <w:r>
        <w:rPr>
          <w:rFonts w:ascii="宋体" w:hAnsi="宋体" w:hint="eastAsia"/>
        </w:rPr>
        <w:t>，</w:t>
      </w:r>
      <w:r>
        <w:rPr>
          <w:rFonts w:ascii="宋体" w:hAnsi="宋体"/>
        </w:rPr>
        <w:t>且至少试验2台</w:t>
      </w:r>
      <w:r>
        <w:rPr>
          <w:rFonts w:ascii="宋体" w:hAnsi="宋体" w:hint="eastAsia"/>
        </w:rPr>
        <w:t>。有下列情况之一时，应进行型式试验：</w:t>
      </w:r>
    </w:p>
    <w:p w:rsidR="00A52ABD" w:rsidRDefault="00CA1C49">
      <w:pPr>
        <w:pStyle w:val="afffffffffff8"/>
        <w:numPr>
          <w:ilvl w:val="1"/>
          <w:numId w:val="40"/>
        </w:numPr>
        <w:ind w:left="840" w:firstLineChars="0"/>
        <w:rPr>
          <w:rFonts w:ascii="宋体" w:eastAsia="宋体" w:hAnsi="宋体"/>
        </w:rPr>
      </w:pPr>
      <w:r>
        <w:rPr>
          <w:rFonts w:ascii="宋体" w:eastAsia="宋体" w:hAnsi="宋体"/>
        </w:rPr>
        <w:t>新产品试制定型鉴定；</w:t>
      </w:r>
    </w:p>
    <w:p w:rsidR="00A52ABD" w:rsidRDefault="00CA1C49">
      <w:pPr>
        <w:pStyle w:val="afffffffffff8"/>
        <w:numPr>
          <w:ilvl w:val="0"/>
          <w:numId w:val="40"/>
        </w:numPr>
        <w:ind w:firstLineChars="0"/>
        <w:rPr>
          <w:rFonts w:ascii="宋体" w:eastAsia="宋体" w:hAnsi="宋体"/>
        </w:rPr>
      </w:pPr>
      <w:r>
        <w:rPr>
          <w:rFonts w:ascii="宋体" w:eastAsia="宋体" w:hAnsi="宋体" w:hint="eastAsia"/>
        </w:rPr>
        <w:t>产品正式生产后，当结构、材料、工艺有较大改变，可能影响产品性能时；</w:t>
      </w:r>
    </w:p>
    <w:p w:rsidR="00A52ABD" w:rsidRDefault="00CA1C49">
      <w:pPr>
        <w:pStyle w:val="afffffffffff8"/>
        <w:numPr>
          <w:ilvl w:val="0"/>
          <w:numId w:val="40"/>
        </w:numPr>
        <w:ind w:firstLineChars="0"/>
        <w:rPr>
          <w:rFonts w:ascii="宋体" w:eastAsia="宋体" w:hAnsi="宋体"/>
        </w:rPr>
      </w:pPr>
      <w:r>
        <w:rPr>
          <w:rFonts w:ascii="宋体" w:eastAsia="宋体" w:hAnsi="宋体" w:hint="eastAsia"/>
        </w:rPr>
        <w:t>国家质量监督部门提出进行型式检验要求时；</w:t>
      </w:r>
    </w:p>
    <w:p w:rsidR="00A52ABD" w:rsidRDefault="00CA1C49">
      <w:pPr>
        <w:pStyle w:val="afffffffffff8"/>
        <w:numPr>
          <w:ilvl w:val="0"/>
          <w:numId w:val="40"/>
        </w:numPr>
        <w:ind w:firstLineChars="0"/>
        <w:rPr>
          <w:rFonts w:ascii="宋体" w:eastAsia="宋体" w:hAnsi="宋体"/>
        </w:rPr>
      </w:pPr>
      <w:r>
        <w:rPr>
          <w:rFonts w:ascii="宋体" w:eastAsia="宋体" w:hAnsi="宋体"/>
        </w:rPr>
        <w:t>停止生产一年以上再恢复生产时；</w:t>
      </w:r>
    </w:p>
    <w:p w:rsidR="00A52ABD" w:rsidRDefault="00CA1C49">
      <w:pPr>
        <w:pStyle w:val="afffffffffff8"/>
        <w:numPr>
          <w:ilvl w:val="0"/>
          <w:numId w:val="40"/>
        </w:numPr>
        <w:ind w:firstLineChars="0"/>
        <w:rPr>
          <w:rFonts w:ascii="宋体" w:eastAsia="宋体" w:hAnsi="宋体"/>
        </w:rPr>
      </w:pPr>
      <w:r>
        <w:rPr>
          <w:rFonts w:ascii="宋体" w:eastAsia="宋体" w:hAnsi="宋体" w:hint="eastAsia"/>
        </w:rPr>
        <w:t>用户提出进行型式试验要求时。</w:t>
      </w:r>
    </w:p>
    <w:p w:rsidR="00A52ABD" w:rsidRDefault="00CA1C49">
      <w:pPr>
        <w:pStyle w:val="afffff3"/>
        <w:ind w:firstLine="420"/>
      </w:pPr>
      <w:r>
        <w:rPr>
          <w:rFonts w:hint="eastAsia"/>
        </w:rPr>
        <w:t>型式试验</w:t>
      </w:r>
      <w:r>
        <w:t>如有一项不合格，即判定该产品不合格。</w:t>
      </w:r>
    </w:p>
    <w:p w:rsidR="00A52ABD" w:rsidRDefault="00CA1C49">
      <w:pPr>
        <w:pStyle w:val="affc"/>
        <w:spacing w:before="240" w:after="240"/>
        <w:rPr>
          <w:rFonts w:hAnsi="黑体"/>
        </w:rPr>
      </w:pPr>
      <w:bookmarkStart w:id="119" w:name="_Toc5526"/>
      <w:r>
        <w:rPr>
          <w:rFonts w:hAnsi="黑体"/>
        </w:rPr>
        <w:t>使用说明书</w:t>
      </w:r>
      <w:bookmarkEnd w:id="119"/>
    </w:p>
    <w:p w:rsidR="00A52ABD" w:rsidRDefault="00CA1C49">
      <w:pPr>
        <w:ind w:firstLineChars="200" w:firstLine="420"/>
        <w:rPr>
          <w:rFonts w:ascii="宋体" w:hAnsi="宋体"/>
        </w:rPr>
      </w:pPr>
      <w:r>
        <w:rPr>
          <w:rFonts w:ascii="宋体" w:hAnsi="宋体" w:hint="eastAsia"/>
        </w:rPr>
        <w:t>使用说明书应有气动放大器的工作原理、技术参数、使用与安装说明、常见故障及排除方法。</w:t>
      </w:r>
    </w:p>
    <w:p w:rsidR="00A52ABD" w:rsidRDefault="00CA1C49">
      <w:pPr>
        <w:pStyle w:val="affc"/>
        <w:spacing w:before="240" w:after="240"/>
        <w:rPr>
          <w:rFonts w:hAnsi="黑体"/>
        </w:rPr>
      </w:pPr>
      <w:bookmarkStart w:id="120" w:name="_Toc20675"/>
      <w:r>
        <w:rPr>
          <w:rFonts w:hAnsi="黑体" w:hint="eastAsia"/>
        </w:rPr>
        <w:t>标志、包装、贮存</w:t>
      </w:r>
      <w:bookmarkEnd w:id="120"/>
    </w:p>
    <w:p w:rsidR="00A52ABD" w:rsidRDefault="00CA1C49">
      <w:pPr>
        <w:pStyle w:val="affd"/>
        <w:spacing w:before="120" w:after="120"/>
      </w:pPr>
      <w:bookmarkStart w:id="121" w:name="_Toc19420"/>
      <w:r>
        <w:lastRenderedPageBreak/>
        <w:t>标志</w:t>
      </w:r>
      <w:bookmarkEnd w:id="121"/>
    </w:p>
    <w:p w:rsidR="00A52ABD" w:rsidRDefault="00CA1C49">
      <w:pPr>
        <w:ind w:firstLineChars="200" w:firstLine="420"/>
        <w:rPr>
          <w:rFonts w:ascii="宋体" w:hAnsi="宋体"/>
        </w:rPr>
      </w:pPr>
      <w:r>
        <w:rPr>
          <w:rFonts w:ascii="宋体" w:hAnsi="宋体" w:hint="eastAsia"/>
        </w:rPr>
        <w:t>在气动放大器外壳的适当位置上固定铭牌，铭牌上的线、字应清晰，内容包括：</w:t>
      </w:r>
    </w:p>
    <w:p w:rsidR="00A52ABD" w:rsidRDefault="00CA1C49">
      <w:pPr>
        <w:pStyle w:val="afffffffffff8"/>
        <w:numPr>
          <w:ilvl w:val="1"/>
          <w:numId w:val="40"/>
        </w:numPr>
        <w:ind w:left="840" w:firstLineChars="0"/>
        <w:rPr>
          <w:rFonts w:ascii="宋体" w:eastAsia="宋体" w:hAnsi="宋体"/>
        </w:rPr>
      </w:pPr>
      <w:r>
        <w:rPr>
          <w:rFonts w:ascii="宋体" w:eastAsia="宋体" w:hAnsi="宋体"/>
        </w:rPr>
        <w:t>制造</w:t>
      </w:r>
      <w:r>
        <w:rPr>
          <w:rFonts w:ascii="宋体" w:eastAsia="宋体" w:hAnsi="宋体" w:hint="eastAsia"/>
        </w:rPr>
        <w:t>商名称或</w:t>
      </w:r>
      <w:r>
        <w:rPr>
          <w:rFonts w:ascii="宋体" w:eastAsia="宋体" w:hAnsi="宋体"/>
        </w:rPr>
        <w:t>厂标；</w:t>
      </w:r>
    </w:p>
    <w:p w:rsidR="00A52ABD" w:rsidRDefault="00CA1C49">
      <w:pPr>
        <w:pStyle w:val="afffffffffff8"/>
        <w:numPr>
          <w:ilvl w:val="1"/>
          <w:numId w:val="40"/>
        </w:numPr>
        <w:ind w:left="840" w:firstLineChars="0"/>
        <w:rPr>
          <w:rFonts w:ascii="宋体" w:eastAsia="宋体" w:hAnsi="宋体"/>
        </w:rPr>
      </w:pPr>
      <w:r>
        <w:rPr>
          <w:rFonts w:ascii="宋体" w:eastAsia="宋体" w:hAnsi="宋体"/>
        </w:rPr>
        <w:t>产品名称和型号；</w:t>
      </w:r>
    </w:p>
    <w:p w:rsidR="00A52ABD" w:rsidRDefault="00CA1C49">
      <w:pPr>
        <w:pStyle w:val="afffffffffff8"/>
        <w:numPr>
          <w:ilvl w:val="1"/>
          <w:numId w:val="40"/>
        </w:numPr>
        <w:ind w:left="840" w:firstLineChars="0"/>
        <w:rPr>
          <w:rFonts w:ascii="宋体" w:eastAsia="宋体" w:hAnsi="宋体"/>
        </w:rPr>
      </w:pPr>
      <w:r>
        <w:rPr>
          <w:rFonts w:ascii="宋体" w:eastAsia="宋体" w:hAnsi="宋体"/>
        </w:rPr>
        <w:t>主要技术参数；</w:t>
      </w:r>
    </w:p>
    <w:p w:rsidR="00A52ABD" w:rsidRDefault="00CA1C49">
      <w:pPr>
        <w:pStyle w:val="afffffffffff8"/>
        <w:numPr>
          <w:ilvl w:val="1"/>
          <w:numId w:val="40"/>
        </w:numPr>
        <w:ind w:left="840" w:firstLineChars="0"/>
        <w:rPr>
          <w:rFonts w:ascii="宋体" w:eastAsia="宋体" w:hAnsi="宋体"/>
        </w:rPr>
      </w:pPr>
      <w:r>
        <w:rPr>
          <w:rFonts w:ascii="宋体" w:eastAsia="宋体" w:hAnsi="宋体" w:hint="eastAsia"/>
        </w:rPr>
        <w:t>环境温度；</w:t>
      </w:r>
    </w:p>
    <w:p w:rsidR="00A52ABD" w:rsidRDefault="00CA1C49">
      <w:pPr>
        <w:pStyle w:val="afffffffffff8"/>
        <w:numPr>
          <w:ilvl w:val="1"/>
          <w:numId w:val="40"/>
        </w:numPr>
        <w:ind w:left="840" w:firstLineChars="0"/>
        <w:rPr>
          <w:rFonts w:ascii="宋体" w:eastAsia="宋体" w:hAnsi="宋体"/>
        </w:rPr>
      </w:pPr>
      <w:r>
        <w:rPr>
          <w:rFonts w:ascii="宋体" w:eastAsia="宋体" w:hAnsi="宋体" w:hint="eastAsia"/>
        </w:rPr>
        <w:t>产品制造年月和编号。</w:t>
      </w:r>
    </w:p>
    <w:p w:rsidR="00A52ABD" w:rsidRDefault="00CA1C49">
      <w:pPr>
        <w:pStyle w:val="affd"/>
        <w:spacing w:before="120" w:after="120"/>
      </w:pPr>
      <w:bookmarkStart w:id="122" w:name="_Toc12321"/>
      <w:r>
        <w:t>包装</w:t>
      </w:r>
      <w:bookmarkEnd w:id="122"/>
    </w:p>
    <w:p w:rsidR="00A52ABD" w:rsidRDefault="00CA1C49">
      <w:pPr>
        <w:ind w:firstLineChars="200" w:firstLine="420"/>
        <w:rPr>
          <w:rFonts w:ascii="宋体" w:hAnsi="宋体"/>
        </w:rPr>
      </w:pPr>
      <w:r>
        <w:rPr>
          <w:rFonts w:ascii="宋体" w:hAnsi="宋体" w:hint="eastAsia"/>
        </w:rPr>
        <w:t>气动放大器出厂时应按</w:t>
      </w:r>
      <w:r>
        <w:rPr>
          <w:rFonts w:ascii="宋体" w:hAnsi="宋体"/>
        </w:rPr>
        <w:t>GB/T 13384的</w:t>
      </w:r>
      <w:r>
        <w:rPr>
          <w:rFonts w:ascii="宋体" w:hAnsi="宋体" w:hint="eastAsia"/>
        </w:rPr>
        <w:t>要求妥善包装</w:t>
      </w:r>
      <w:r>
        <w:rPr>
          <w:rFonts w:ascii="宋体" w:hAnsi="宋体"/>
        </w:rPr>
        <w:t>，</w:t>
      </w:r>
      <w:r>
        <w:rPr>
          <w:rFonts w:ascii="宋体" w:hAnsi="宋体" w:hint="eastAsia"/>
        </w:rPr>
        <w:t>保证运输中不致损坏。</w:t>
      </w:r>
    </w:p>
    <w:p w:rsidR="00A52ABD" w:rsidRDefault="00CA1C49">
      <w:pPr>
        <w:ind w:firstLineChars="200" w:firstLine="420"/>
        <w:rPr>
          <w:rFonts w:ascii="宋体" w:hAnsi="宋体"/>
        </w:rPr>
      </w:pPr>
      <w:r>
        <w:rPr>
          <w:rFonts w:ascii="宋体" w:hAnsi="宋体" w:hint="eastAsia"/>
        </w:rPr>
        <w:t>随同气动放大器装箱的技术文件有：</w:t>
      </w:r>
    </w:p>
    <w:p w:rsidR="00A52ABD" w:rsidRDefault="00CA1C49">
      <w:pPr>
        <w:pStyle w:val="afffffffffff8"/>
        <w:numPr>
          <w:ilvl w:val="0"/>
          <w:numId w:val="41"/>
        </w:numPr>
        <w:ind w:left="420" w:firstLineChars="0" w:firstLine="0"/>
        <w:rPr>
          <w:rFonts w:ascii="宋体" w:eastAsia="宋体" w:hAnsi="宋体"/>
        </w:rPr>
      </w:pPr>
      <w:r>
        <w:rPr>
          <w:rFonts w:ascii="宋体" w:eastAsia="宋体" w:hAnsi="宋体" w:hint="eastAsia"/>
        </w:rPr>
        <w:t>产品出厂合格证；</w:t>
      </w:r>
    </w:p>
    <w:p w:rsidR="00A52ABD" w:rsidRDefault="00CA1C49">
      <w:pPr>
        <w:pStyle w:val="afffffffffff8"/>
        <w:numPr>
          <w:ilvl w:val="0"/>
          <w:numId w:val="41"/>
        </w:numPr>
        <w:ind w:left="420" w:firstLineChars="0" w:firstLine="0"/>
        <w:rPr>
          <w:rFonts w:ascii="宋体" w:eastAsia="宋体" w:hAnsi="宋体"/>
        </w:rPr>
      </w:pPr>
      <w:r>
        <w:rPr>
          <w:rFonts w:ascii="宋体" w:eastAsia="宋体" w:hAnsi="宋体" w:hint="eastAsia"/>
        </w:rPr>
        <w:t>产品使用说明书；</w:t>
      </w:r>
    </w:p>
    <w:p w:rsidR="00A52ABD" w:rsidRDefault="00CA1C49">
      <w:pPr>
        <w:pStyle w:val="afffffffffff8"/>
        <w:numPr>
          <w:ilvl w:val="0"/>
          <w:numId w:val="41"/>
        </w:numPr>
        <w:ind w:left="420" w:firstLineChars="0" w:firstLine="0"/>
        <w:rPr>
          <w:rFonts w:ascii="宋体" w:eastAsia="宋体" w:hAnsi="宋体"/>
        </w:rPr>
      </w:pPr>
      <w:r>
        <w:rPr>
          <w:rFonts w:ascii="宋体" w:eastAsia="宋体" w:hAnsi="宋体" w:hint="eastAsia"/>
        </w:rPr>
        <w:t>装箱单。</w:t>
      </w:r>
    </w:p>
    <w:p w:rsidR="00A52ABD" w:rsidRDefault="00CA1C49">
      <w:pPr>
        <w:pStyle w:val="affd"/>
        <w:spacing w:before="120" w:after="120"/>
      </w:pPr>
      <w:bookmarkStart w:id="123" w:name="_Toc12371"/>
      <w:r>
        <w:t>贮存</w:t>
      </w:r>
      <w:bookmarkEnd w:id="123"/>
    </w:p>
    <w:p w:rsidR="00A52ABD" w:rsidRDefault="00CA1C49" w:rsidP="00B17DD5">
      <w:pPr>
        <w:ind w:firstLineChars="200" w:firstLine="420"/>
      </w:pPr>
      <w:r>
        <w:rPr>
          <w:rFonts w:ascii="宋体" w:hAnsi="宋体" w:hint="eastAsia"/>
        </w:rPr>
        <w:t>气动放大器应贮存在环境温度为5</w:t>
      </w:r>
      <w:r>
        <w:rPr>
          <w:rFonts w:ascii="宋体" w:hAnsi="宋体"/>
          <w:vertAlign w:val="subscript"/>
        </w:rPr>
        <w:t xml:space="preserve"> </w:t>
      </w:r>
      <w:r>
        <w:rPr>
          <w:rFonts w:ascii="宋体" w:hAnsi="宋体"/>
        </w:rPr>
        <w:t>℃～</w:t>
      </w:r>
      <w:r>
        <w:rPr>
          <w:rFonts w:ascii="宋体" w:hAnsi="宋体" w:hint="eastAsia"/>
        </w:rPr>
        <w:t>4</w:t>
      </w:r>
      <w:r>
        <w:rPr>
          <w:rFonts w:ascii="宋体" w:hAnsi="宋体"/>
        </w:rPr>
        <w:t>0</w:t>
      </w:r>
      <w:r>
        <w:rPr>
          <w:rFonts w:ascii="宋体" w:hAnsi="宋体"/>
          <w:vertAlign w:val="subscript"/>
        </w:rPr>
        <w:t xml:space="preserve"> </w:t>
      </w:r>
      <w:r>
        <w:rPr>
          <w:rFonts w:ascii="宋体" w:hAnsi="宋体"/>
        </w:rPr>
        <w:t>℃</w:t>
      </w:r>
      <w:r>
        <w:rPr>
          <w:rFonts w:ascii="宋体" w:hAnsi="宋体" w:hint="eastAsia"/>
        </w:rPr>
        <w:t>、</w:t>
      </w:r>
      <w:r>
        <w:rPr>
          <w:rFonts w:ascii="宋体" w:hAnsi="宋体"/>
        </w:rPr>
        <w:t>相对湿度不大于90%的通风室内，周围空气中不应含有对产品有腐蚀性的有害物质。</w:t>
      </w:r>
      <w:bookmarkStart w:id="124" w:name="BookMark5"/>
      <w:bookmarkEnd w:id="85"/>
      <w:bookmarkEnd w:id="86"/>
      <w:bookmarkEnd w:id="87"/>
    </w:p>
    <w:p w:rsidR="00B17DD5" w:rsidRDefault="00B17DD5" w:rsidP="00B17DD5">
      <w:pPr>
        <w:pStyle w:val="afffff3"/>
        <w:ind w:firstLineChars="95" w:firstLine="199"/>
        <w:sectPr w:rsidR="00B17DD5" w:rsidSect="00CA1C49">
          <w:headerReference w:type="even" r:id="rId20"/>
          <w:headerReference w:type="default" r:id="rId21"/>
          <w:footerReference w:type="even" r:id="rId22"/>
          <w:footerReference w:type="default" r:id="rId23"/>
          <w:footnotePr>
            <w:numFmt w:val="chineseCounting"/>
            <w:numRestart w:val="eachSect"/>
          </w:footnotePr>
          <w:pgSz w:w="11906" w:h="16838"/>
          <w:pgMar w:top="2410" w:right="1134" w:bottom="1134" w:left="1134" w:header="1418" w:footer="1134" w:gutter="284"/>
          <w:pgNumType w:start="1"/>
          <w:cols w:space="425"/>
          <w:formProt w:val="0"/>
          <w:docGrid w:linePitch="312"/>
        </w:sectPr>
      </w:pPr>
      <w:bookmarkStart w:id="125" w:name="BookMark6"/>
      <w:bookmarkEnd w:id="22"/>
      <w:bookmarkEnd w:id="124"/>
    </w:p>
    <w:p w:rsidR="00B17DD5" w:rsidRDefault="00B17DD5" w:rsidP="00B17DD5">
      <w:pPr>
        <w:pStyle w:val="afffffa"/>
        <w:spacing w:after="120"/>
        <w:rPr>
          <w:rFonts w:hint="eastAsia"/>
        </w:rPr>
      </w:pPr>
      <w:r w:rsidRPr="00B17DD5">
        <w:rPr>
          <w:rFonts w:hint="eastAsia"/>
          <w:spacing w:val="105"/>
        </w:rPr>
        <w:lastRenderedPageBreak/>
        <w:t>参考文</w:t>
      </w:r>
      <w:r>
        <w:rPr>
          <w:rFonts w:hint="eastAsia"/>
        </w:rPr>
        <w:t>献</w:t>
      </w:r>
    </w:p>
    <w:p w:rsidR="00A52ABD" w:rsidRDefault="00CA1C49" w:rsidP="00B17DD5">
      <w:pPr>
        <w:pStyle w:val="afffff3"/>
        <w:ind w:firstLine="420"/>
      </w:pPr>
      <w:r>
        <w:rPr>
          <w:rFonts w:hint="eastAsia"/>
        </w:rPr>
        <w:t>[1] GB/T 4213-2024  气动控制阀</w:t>
      </w:r>
    </w:p>
    <w:p w:rsidR="00A52ABD" w:rsidRDefault="00CA1C49" w:rsidP="00B17DD5">
      <w:pPr>
        <w:pStyle w:val="afffff3"/>
        <w:ind w:firstLine="420"/>
      </w:pPr>
      <w:r>
        <w:rPr>
          <w:rFonts w:hint="eastAsia"/>
        </w:rPr>
        <w:t xml:space="preserve">[2] GB/T 2423.1-2008 </w:t>
      </w:r>
      <w:r>
        <w:t xml:space="preserve"> </w:t>
      </w:r>
      <w:r>
        <w:rPr>
          <w:rFonts w:hint="eastAsia"/>
        </w:rPr>
        <w:t>电工电子产品环境试验  第2部分：试验方法  试验A：低温</w:t>
      </w:r>
    </w:p>
    <w:p w:rsidR="00A52ABD" w:rsidRDefault="00CA1C49" w:rsidP="00B17DD5">
      <w:pPr>
        <w:pStyle w:val="afffff3"/>
        <w:ind w:firstLine="420"/>
      </w:pPr>
      <w:r>
        <w:rPr>
          <w:rFonts w:hint="eastAsia"/>
        </w:rPr>
        <w:t xml:space="preserve">[3] GB/T 2423.2-2008 </w:t>
      </w:r>
      <w:r>
        <w:t xml:space="preserve"> </w:t>
      </w:r>
      <w:r>
        <w:rPr>
          <w:rFonts w:hint="eastAsia"/>
        </w:rPr>
        <w:t>电工电子产品环境试验  第2部分：试验方法  试验B：高温</w:t>
      </w:r>
    </w:p>
    <w:p w:rsidR="00A52ABD" w:rsidRDefault="00CA1C49" w:rsidP="00B17DD5">
      <w:pPr>
        <w:pStyle w:val="afffff3"/>
        <w:ind w:firstLine="420"/>
      </w:pPr>
      <w:r>
        <w:rPr>
          <w:rFonts w:hint="eastAsia"/>
        </w:rPr>
        <w:t>[4] GB/T 2423.3-2016  电工电子产品环境试验  第2部分：试验方法  试验Cab：恒定湿热试验</w:t>
      </w:r>
    </w:p>
    <w:p w:rsidR="00A52ABD" w:rsidRDefault="00CA1C49" w:rsidP="00B17DD5">
      <w:pPr>
        <w:pStyle w:val="afffff3"/>
        <w:ind w:firstLine="420"/>
      </w:pPr>
      <w:r>
        <w:rPr>
          <w:rFonts w:hint="eastAsia"/>
        </w:rPr>
        <w:t xml:space="preserve">[5] </w:t>
      </w:r>
      <w:r>
        <w:t>JB/T 6378-2008</w:t>
      </w:r>
      <w:r>
        <w:rPr>
          <w:rFonts w:hint="eastAsia"/>
        </w:rPr>
        <w:t xml:space="preserve">  气动换向阀技术条件</w:t>
      </w:r>
    </w:p>
    <w:p w:rsidR="00A52ABD" w:rsidRDefault="00CA1C49" w:rsidP="00B17DD5">
      <w:pPr>
        <w:pStyle w:val="afffff3"/>
        <w:ind w:firstLine="420"/>
      </w:pPr>
      <w:r>
        <w:rPr>
          <w:rFonts w:hint="eastAsia"/>
        </w:rPr>
        <w:t>[6] R</w:t>
      </w:r>
      <w:r>
        <w:t xml:space="preserve">CC-E-2016  </w:t>
      </w:r>
      <w:r>
        <w:rPr>
          <w:rFonts w:hint="eastAsia"/>
        </w:rPr>
        <w:t>核岛电气设备设计和建造规则</w:t>
      </w:r>
    </w:p>
    <w:p w:rsidR="00A52ABD" w:rsidRDefault="00A52ABD">
      <w:pPr>
        <w:pStyle w:val="afffff3"/>
        <w:ind w:firstLine="420"/>
      </w:pPr>
    </w:p>
    <w:p w:rsidR="00A52ABD" w:rsidRDefault="00A52ABD">
      <w:pPr>
        <w:pStyle w:val="afffff3"/>
        <w:ind w:firstLine="420"/>
      </w:pPr>
    </w:p>
    <w:p w:rsidR="00A52ABD" w:rsidRDefault="00A52ABD">
      <w:pPr>
        <w:pStyle w:val="afffff3"/>
        <w:ind w:firstLine="420"/>
      </w:pPr>
    </w:p>
    <w:p w:rsidR="00A52ABD" w:rsidRDefault="00B17DD5" w:rsidP="00B17DD5">
      <w:pPr>
        <w:pStyle w:val="afffff3"/>
        <w:ind w:firstLineChars="0" w:firstLine="0"/>
        <w:jc w:val="center"/>
      </w:pPr>
      <w:bookmarkStart w:id="126" w:name="BookMark8"/>
      <w:bookmarkEnd w:id="125"/>
      <w:r>
        <w:rPr>
          <w:noProof/>
        </w:rPr>
        <w:drawing>
          <wp:inline distT="0" distB="0" distL="0" distR="0">
            <wp:extent cx="1485900" cy="317500"/>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1485900" cy="317500"/>
                    </a:xfrm>
                    <a:prstGeom prst="rect">
                      <a:avLst/>
                    </a:prstGeom>
                  </pic:spPr>
                </pic:pic>
              </a:graphicData>
            </a:graphic>
          </wp:inline>
        </w:drawing>
      </w:r>
      <w:bookmarkEnd w:id="126"/>
    </w:p>
    <w:sectPr w:rsidR="00A52ABD" w:rsidSect="00B17DD5">
      <w:footnotePr>
        <w:numFmt w:val="chineseCounting"/>
        <w:numRestart w:val="eachSect"/>
      </w:footnotePr>
      <w:pgSz w:w="11906" w:h="16838"/>
      <w:pgMar w:top="2410"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18BB" w:rsidRDefault="004218BB">
      <w:r>
        <w:separator/>
      </w:r>
    </w:p>
  </w:endnote>
  <w:endnote w:type="continuationSeparator" w:id="0">
    <w:p w:rsidR="004218BB" w:rsidRDefault="004218BB">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C49" w:rsidRDefault="00CA1C49">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C49" w:rsidRDefault="00CA1C49">
    <w:pPr>
      <w:pStyle w:val="affff"/>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C49" w:rsidRDefault="00CA1C49">
    <w:pPr>
      <w:pStyle w:val="affff"/>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C49" w:rsidRDefault="00CA1C49">
    <w:pPr>
      <w:pStyle w:val="afffff0"/>
    </w:pPr>
    <w:r>
      <w:fldChar w:fldCharType="begin"/>
    </w:r>
    <w:r>
      <w:instrText>PAGE   \* MERGEFORMAT</w:instrText>
    </w:r>
    <w:r>
      <w:fldChar w:fldCharType="separate"/>
    </w:r>
    <w:r w:rsidR="00B17DD5" w:rsidRPr="00B17DD5">
      <w:rPr>
        <w:noProof/>
        <w:lang w:val="zh-CN"/>
      </w:rPr>
      <w:t>III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C49" w:rsidRDefault="00CA1C49">
    <w:pPr>
      <w:pStyle w:val="afffff"/>
    </w:pPr>
    <w:r>
      <w:fldChar w:fldCharType="begin"/>
    </w:r>
    <w:r>
      <w:instrText xml:space="preserve"> PAGE   \* MERGEFORMAT \* MERGEFORMAT </w:instrText>
    </w:r>
    <w:r>
      <w:fldChar w:fldCharType="separate"/>
    </w:r>
    <w:r>
      <w:t>3</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C49" w:rsidRDefault="00CA1C49">
    <w:pPr>
      <w:pStyle w:val="afffff0"/>
    </w:pPr>
    <w:r>
      <w:fldChar w:fldCharType="begin"/>
    </w:r>
    <w:r>
      <w:instrText>PAGE   \* MERGEFORMAT</w:instrText>
    </w:r>
    <w:r>
      <w:fldChar w:fldCharType="separate"/>
    </w:r>
    <w:r w:rsidR="00B17DD5" w:rsidRPr="00B17DD5">
      <w:rPr>
        <w:noProof/>
        <w:lang w:val="zh-CN"/>
      </w:rPr>
      <w:t>11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18BB" w:rsidRDefault="004218BB">
      <w:r>
        <w:separator/>
      </w:r>
    </w:p>
  </w:footnote>
  <w:footnote w:type="continuationSeparator" w:id="0">
    <w:p w:rsidR="004218BB" w:rsidRDefault="004218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C49" w:rsidRDefault="00CA1C49">
    <w:pPr>
      <w:pStyle w:val="afff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C49" w:rsidRDefault="00CA1C49">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C49" w:rsidRDefault="00CA1C49">
    <w:pPr>
      <w:pStyle w:val="affff0"/>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C49" w:rsidRDefault="00CA1C49">
    <w:pPr>
      <w:pStyle w:val="affff0"/>
      <w:jc w:val="right"/>
    </w:pPr>
    <w:fldSimple w:instr=" STYLEREF  标准文件_文件编号  \* MERGEFORMAT ">
      <w:r>
        <w:t>T/NXJX 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C49" w:rsidRDefault="00CA1C49">
    <w:pPr>
      <w:pStyle w:val="afffff8"/>
    </w:pPr>
    <w:fldSimple w:instr=" STYLEREF  标准文件_文件编号  \* MERGEFORMAT ">
      <w:r w:rsidR="00B17DD5">
        <w:rPr>
          <w:noProof/>
        </w:rPr>
        <w:t>T/NXJX XXXX</w:t>
      </w:r>
      <w:r w:rsidR="00B17DD5">
        <w:rPr>
          <w:noProof/>
        </w:rPr>
        <w:t>—</w:t>
      </w:r>
      <w:r w:rsidR="00B17DD5">
        <w:rPr>
          <w:noProof/>
        </w:rPr>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C49" w:rsidRDefault="00CA1C49">
    <w:pPr>
      <w:pStyle w:val="afffff9"/>
    </w:pPr>
    <w:fldSimple w:instr=" STYLEREF  标准文件_文件编号 \* MERGEFORMAT ">
      <w:r>
        <w:t>T/NXJX XXXX</w:t>
      </w:r>
      <w:r>
        <w:t>—</w:t>
      </w:r>
      <w:r>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C49" w:rsidRDefault="00CA1C49">
    <w:pPr>
      <w:pStyle w:val="afffff8"/>
    </w:pPr>
    <w:fldSimple w:instr=" STYLEREF  标准文件_文件编号  \* MERGEFORMAT ">
      <w:r w:rsidR="00B17DD5">
        <w:rPr>
          <w:noProof/>
        </w:rPr>
        <w:t>T/NXJX XXXX</w:t>
      </w:r>
      <w:r w:rsidR="00B17DD5">
        <w:rPr>
          <w:noProof/>
        </w:rPr>
        <w:t>—</w:t>
      </w:r>
      <w:r w:rsidR="00B17DD5">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B90890D"/>
    <w:multiLevelType w:val="multilevel"/>
    <w:tmpl w:val="BB90890D"/>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14D0A91"/>
    <w:multiLevelType w:val="multilevel"/>
    <w:tmpl w:val="014D0A91"/>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3">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4">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5">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7">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9">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1">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2">
    <w:nsid w:val="259572B6"/>
    <w:multiLevelType w:val="multilevel"/>
    <w:tmpl w:val="259572B6"/>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28B316F2"/>
    <w:multiLevelType w:val="multilevel"/>
    <w:tmpl w:val="28B316F2"/>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5">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nsid w:val="3D9B245D"/>
    <w:multiLevelType w:val="multilevel"/>
    <w:tmpl w:val="3D9B245D"/>
    <w:lvl w:ilvl="0">
      <w:start w:val="1"/>
      <w:numFmt w:val="lowerLetter"/>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7">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8">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2">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3">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6">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7">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9">
    <w:nsid w:val="65D7928B"/>
    <w:multiLevelType w:val="multilevel"/>
    <w:tmpl w:val="65D7928B"/>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nsid w:val="6B8C2EEF"/>
    <w:multiLevelType w:val="multilevel"/>
    <w:tmpl w:val="6B8C2EEF"/>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3">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5">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6">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7">
    <w:nsid w:val="72E331AC"/>
    <w:multiLevelType w:val="multilevel"/>
    <w:tmpl w:val="72E331AC"/>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34"/>
  </w:num>
  <w:num w:numId="3">
    <w:abstractNumId w:val="7"/>
  </w:num>
  <w:num w:numId="4">
    <w:abstractNumId w:val="28"/>
  </w:num>
  <w:num w:numId="5">
    <w:abstractNumId w:val="23"/>
  </w:num>
  <w:num w:numId="6">
    <w:abstractNumId w:val="18"/>
  </w:num>
  <w:num w:numId="7">
    <w:abstractNumId w:val="10"/>
  </w:num>
  <w:num w:numId="8">
    <w:abstractNumId w:val="5"/>
  </w:num>
  <w:num w:numId="9">
    <w:abstractNumId w:val="11"/>
  </w:num>
  <w:num w:numId="10">
    <w:abstractNumId w:val="21"/>
  </w:num>
  <w:num w:numId="11">
    <w:abstractNumId w:val="32"/>
  </w:num>
  <w:num w:numId="12">
    <w:abstractNumId w:val="15"/>
  </w:num>
  <w:num w:numId="13">
    <w:abstractNumId w:val="17"/>
  </w:num>
  <w:num w:numId="14">
    <w:abstractNumId w:val="9"/>
  </w:num>
  <w:num w:numId="15">
    <w:abstractNumId w:val="24"/>
  </w:num>
  <w:num w:numId="16">
    <w:abstractNumId w:val="26"/>
  </w:num>
  <w:num w:numId="17">
    <w:abstractNumId w:val="22"/>
  </w:num>
  <w:num w:numId="18">
    <w:abstractNumId w:val="36"/>
  </w:num>
  <w:num w:numId="19">
    <w:abstractNumId w:val="20"/>
  </w:num>
  <w:num w:numId="20">
    <w:abstractNumId w:val="3"/>
  </w:num>
  <w:num w:numId="21">
    <w:abstractNumId w:val="14"/>
  </w:num>
  <w:num w:numId="22">
    <w:abstractNumId w:val="38"/>
  </w:num>
  <w:num w:numId="23">
    <w:abstractNumId w:val="25"/>
  </w:num>
  <w:num w:numId="24">
    <w:abstractNumId w:val="8"/>
  </w:num>
  <w:num w:numId="25">
    <w:abstractNumId w:val="33"/>
  </w:num>
  <w:num w:numId="26">
    <w:abstractNumId w:val="35"/>
  </w:num>
  <w:num w:numId="27">
    <w:abstractNumId w:val="4"/>
  </w:num>
  <w:num w:numId="28">
    <w:abstractNumId w:val="6"/>
  </w:num>
  <w:num w:numId="29">
    <w:abstractNumId w:val="19"/>
  </w:num>
  <w:num w:numId="30">
    <w:abstractNumId w:val="30"/>
  </w:num>
  <w:num w:numId="31">
    <w:abstractNumId w:val="27"/>
  </w:num>
  <w:num w:numId="32">
    <w:abstractNumId w:val="1"/>
  </w:num>
  <w:num w:numId="33">
    <w:abstractNumId w:val="37"/>
  </w:num>
  <w:num w:numId="34">
    <w:abstractNumId w:val="31"/>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12"/>
  </w:num>
  <w:num w:numId="39">
    <w:abstractNumId w:val="0"/>
  </w:num>
  <w:num w:numId="40">
    <w:abstractNumId w:val="13"/>
  </w:num>
  <w:num w:numId="41">
    <w:abstractNumId w:val="16"/>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MfvX7L06pOppRNIQjUynytd9KLKS+ov7wshj6G6ym2UG9UmgaBirGWESxJ+T/PV4oID1PWPNR6AV&#10;G0d8JtP3cg==" w:salt="vDst+eZd/iRB7oTxY2x42Q=="/>
  <w:defaultTabStop w:val="420"/>
  <w:drawingGridHorizontalSpacing w:val="105"/>
  <w:drawingGridVerticalSpacing w:val="156"/>
  <w:noPunctuationKerning/>
  <w:characterSpacingControl w:val="compressPunctuation"/>
  <w:hdrShapeDefaults>
    <o:shapedefaults v:ext="edit" spidmax="3074" fillcolor="white">
      <v:fill color="white"/>
    </o:shapedefaults>
  </w:hdrShapeDefaults>
  <w:footnotePr>
    <w:numRestart w:val="eachPage"/>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D1E9A"/>
    <w:rsid w:val="0000040A"/>
    <w:rsid w:val="00000A94"/>
    <w:rsid w:val="00001972"/>
    <w:rsid w:val="00001D9A"/>
    <w:rsid w:val="00007B3A"/>
    <w:rsid w:val="000107E0"/>
    <w:rsid w:val="00011FDE"/>
    <w:rsid w:val="00012F2E"/>
    <w:rsid w:val="00012FFD"/>
    <w:rsid w:val="00013417"/>
    <w:rsid w:val="00014162"/>
    <w:rsid w:val="00014340"/>
    <w:rsid w:val="00016A9C"/>
    <w:rsid w:val="00022184"/>
    <w:rsid w:val="00022762"/>
    <w:rsid w:val="000238E0"/>
    <w:rsid w:val="000249DB"/>
    <w:rsid w:val="0002595E"/>
    <w:rsid w:val="000303C3"/>
    <w:rsid w:val="000331D3"/>
    <w:rsid w:val="000346A5"/>
    <w:rsid w:val="00034801"/>
    <w:rsid w:val="000359C3"/>
    <w:rsid w:val="00035A7D"/>
    <w:rsid w:val="000365ED"/>
    <w:rsid w:val="0004249A"/>
    <w:rsid w:val="00043282"/>
    <w:rsid w:val="00044286"/>
    <w:rsid w:val="00046296"/>
    <w:rsid w:val="00047F28"/>
    <w:rsid w:val="000503AA"/>
    <w:rsid w:val="000506A1"/>
    <w:rsid w:val="000510EB"/>
    <w:rsid w:val="000515DD"/>
    <w:rsid w:val="0005265A"/>
    <w:rsid w:val="000533E7"/>
    <w:rsid w:val="000539DD"/>
    <w:rsid w:val="00053BD3"/>
    <w:rsid w:val="000556ED"/>
    <w:rsid w:val="00055FE2"/>
    <w:rsid w:val="0005616F"/>
    <w:rsid w:val="00060C2E"/>
    <w:rsid w:val="00061033"/>
    <w:rsid w:val="0006115A"/>
    <w:rsid w:val="000619E9"/>
    <w:rsid w:val="000622D4"/>
    <w:rsid w:val="0006357D"/>
    <w:rsid w:val="000656A4"/>
    <w:rsid w:val="0006761E"/>
    <w:rsid w:val="00067F1E"/>
    <w:rsid w:val="00071CC0"/>
    <w:rsid w:val="00071CFC"/>
    <w:rsid w:val="0007356D"/>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557C"/>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063"/>
    <w:rsid w:val="000C57D6"/>
    <w:rsid w:val="000C6362"/>
    <w:rsid w:val="000C7666"/>
    <w:rsid w:val="000D0A9C"/>
    <w:rsid w:val="000D1795"/>
    <w:rsid w:val="000D329A"/>
    <w:rsid w:val="000D4B9C"/>
    <w:rsid w:val="000D4EB6"/>
    <w:rsid w:val="000D753B"/>
    <w:rsid w:val="000E120C"/>
    <w:rsid w:val="000E4C9E"/>
    <w:rsid w:val="000E4E15"/>
    <w:rsid w:val="000E6FD7"/>
    <w:rsid w:val="000F06E1"/>
    <w:rsid w:val="000F0E3C"/>
    <w:rsid w:val="000F19D5"/>
    <w:rsid w:val="000F289F"/>
    <w:rsid w:val="000F4050"/>
    <w:rsid w:val="000F4AEA"/>
    <w:rsid w:val="000F67E9"/>
    <w:rsid w:val="00104926"/>
    <w:rsid w:val="00113B1E"/>
    <w:rsid w:val="0011711C"/>
    <w:rsid w:val="00117E31"/>
    <w:rsid w:val="001228FA"/>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3C1C"/>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34C8"/>
    <w:rsid w:val="002040E6"/>
    <w:rsid w:val="0020527B"/>
    <w:rsid w:val="00205F2C"/>
    <w:rsid w:val="00210B15"/>
    <w:rsid w:val="002142EA"/>
    <w:rsid w:val="00215ADD"/>
    <w:rsid w:val="00215EF9"/>
    <w:rsid w:val="002204BB"/>
    <w:rsid w:val="00221B79"/>
    <w:rsid w:val="00221C6B"/>
    <w:rsid w:val="002253A1"/>
    <w:rsid w:val="00225CF8"/>
    <w:rsid w:val="0022794E"/>
    <w:rsid w:val="00233D64"/>
    <w:rsid w:val="0023482A"/>
    <w:rsid w:val="002359CB"/>
    <w:rsid w:val="00243540"/>
    <w:rsid w:val="0024497B"/>
    <w:rsid w:val="0024515B"/>
    <w:rsid w:val="00246021"/>
    <w:rsid w:val="00246154"/>
    <w:rsid w:val="0024666E"/>
    <w:rsid w:val="00247F52"/>
    <w:rsid w:val="00250B25"/>
    <w:rsid w:val="00250BBE"/>
    <w:rsid w:val="002515C2"/>
    <w:rsid w:val="0025194F"/>
    <w:rsid w:val="00252759"/>
    <w:rsid w:val="00256320"/>
    <w:rsid w:val="002613A8"/>
    <w:rsid w:val="0026148A"/>
    <w:rsid w:val="00262696"/>
    <w:rsid w:val="00263D25"/>
    <w:rsid w:val="002643C3"/>
    <w:rsid w:val="00264A0C"/>
    <w:rsid w:val="00266EEB"/>
    <w:rsid w:val="00267DBD"/>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626"/>
    <w:rsid w:val="002C09E7"/>
    <w:rsid w:val="002C1550"/>
    <w:rsid w:val="002C1E06"/>
    <w:rsid w:val="002C3F07"/>
    <w:rsid w:val="002C5278"/>
    <w:rsid w:val="002C5497"/>
    <w:rsid w:val="002C7EBB"/>
    <w:rsid w:val="002D06C1"/>
    <w:rsid w:val="002D42B5"/>
    <w:rsid w:val="002D4F1A"/>
    <w:rsid w:val="002D6EC6"/>
    <w:rsid w:val="002D79AC"/>
    <w:rsid w:val="002E039D"/>
    <w:rsid w:val="002E4D5A"/>
    <w:rsid w:val="002E60E0"/>
    <w:rsid w:val="002E6326"/>
    <w:rsid w:val="002E7257"/>
    <w:rsid w:val="002F0C8C"/>
    <w:rsid w:val="002F30E0"/>
    <w:rsid w:val="002F35E4"/>
    <w:rsid w:val="002F3730"/>
    <w:rsid w:val="002F38E1"/>
    <w:rsid w:val="002F7AF6"/>
    <w:rsid w:val="00300E63"/>
    <w:rsid w:val="003019DC"/>
    <w:rsid w:val="00302F5F"/>
    <w:rsid w:val="0030441D"/>
    <w:rsid w:val="00306063"/>
    <w:rsid w:val="00313B85"/>
    <w:rsid w:val="00317988"/>
    <w:rsid w:val="003221B4"/>
    <w:rsid w:val="0032258D"/>
    <w:rsid w:val="00322E62"/>
    <w:rsid w:val="00324D13"/>
    <w:rsid w:val="00324EDD"/>
    <w:rsid w:val="00331FE4"/>
    <w:rsid w:val="003331E4"/>
    <w:rsid w:val="00336C64"/>
    <w:rsid w:val="00337162"/>
    <w:rsid w:val="0034194F"/>
    <w:rsid w:val="00344605"/>
    <w:rsid w:val="003474AA"/>
    <w:rsid w:val="00350958"/>
    <w:rsid w:val="00350D1D"/>
    <w:rsid w:val="00352404"/>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A590B"/>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E716D"/>
    <w:rsid w:val="003F0841"/>
    <w:rsid w:val="003F23D3"/>
    <w:rsid w:val="003F3F08"/>
    <w:rsid w:val="003F49F1"/>
    <w:rsid w:val="003F6272"/>
    <w:rsid w:val="00400E72"/>
    <w:rsid w:val="00401400"/>
    <w:rsid w:val="00402D0A"/>
    <w:rsid w:val="00404869"/>
    <w:rsid w:val="00405884"/>
    <w:rsid w:val="00407D39"/>
    <w:rsid w:val="0041477A"/>
    <w:rsid w:val="004167A3"/>
    <w:rsid w:val="004218BB"/>
    <w:rsid w:val="004218D9"/>
    <w:rsid w:val="00423518"/>
    <w:rsid w:val="00427F6A"/>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340E"/>
    <w:rsid w:val="004D4406"/>
    <w:rsid w:val="004D7C42"/>
    <w:rsid w:val="004E0465"/>
    <w:rsid w:val="004E127B"/>
    <w:rsid w:val="004E1C0A"/>
    <w:rsid w:val="004E30C5"/>
    <w:rsid w:val="004E4AA5"/>
    <w:rsid w:val="004E4AEE"/>
    <w:rsid w:val="004E59E3"/>
    <w:rsid w:val="004E67C0"/>
    <w:rsid w:val="004F391A"/>
    <w:rsid w:val="004F3CFB"/>
    <w:rsid w:val="004F3E44"/>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47E35"/>
    <w:rsid w:val="0055013B"/>
    <w:rsid w:val="00550906"/>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6B09"/>
    <w:rsid w:val="005A7830"/>
    <w:rsid w:val="005A7FCE"/>
    <w:rsid w:val="005B0F3F"/>
    <w:rsid w:val="005B191C"/>
    <w:rsid w:val="005B4903"/>
    <w:rsid w:val="005B51CE"/>
    <w:rsid w:val="005B5885"/>
    <w:rsid w:val="005B5CD7"/>
    <w:rsid w:val="005B6CF6"/>
    <w:rsid w:val="005B7422"/>
    <w:rsid w:val="005C29B8"/>
    <w:rsid w:val="005C3652"/>
    <w:rsid w:val="005C4719"/>
    <w:rsid w:val="005C5F21"/>
    <w:rsid w:val="005C7156"/>
    <w:rsid w:val="005D0C75"/>
    <w:rsid w:val="005D21C8"/>
    <w:rsid w:val="005D4171"/>
    <w:rsid w:val="005D5B7E"/>
    <w:rsid w:val="005D6A95"/>
    <w:rsid w:val="005D6B2C"/>
    <w:rsid w:val="005D6D9C"/>
    <w:rsid w:val="005E2335"/>
    <w:rsid w:val="005E34CA"/>
    <w:rsid w:val="005E3C18"/>
    <w:rsid w:val="005E3DDE"/>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0D57"/>
    <w:rsid w:val="006640E5"/>
    <w:rsid w:val="006646F1"/>
    <w:rsid w:val="00664929"/>
    <w:rsid w:val="00664F62"/>
    <w:rsid w:val="006655E1"/>
    <w:rsid w:val="006714F4"/>
    <w:rsid w:val="00672060"/>
    <w:rsid w:val="00672BFD"/>
    <w:rsid w:val="006770F4"/>
    <w:rsid w:val="00677A84"/>
    <w:rsid w:val="0068026D"/>
    <w:rsid w:val="00680A27"/>
    <w:rsid w:val="006816A4"/>
    <w:rsid w:val="006819B8"/>
    <w:rsid w:val="006840A6"/>
    <w:rsid w:val="006847E4"/>
    <w:rsid w:val="006850CD"/>
    <w:rsid w:val="00685AAB"/>
    <w:rsid w:val="006912F9"/>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1A17"/>
    <w:rsid w:val="006E6FC9"/>
    <w:rsid w:val="006F03A8"/>
    <w:rsid w:val="006F2ACA"/>
    <w:rsid w:val="006F2ADC"/>
    <w:rsid w:val="006F2BFE"/>
    <w:rsid w:val="006F31E9"/>
    <w:rsid w:val="006F6284"/>
    <w:rsid w:val="007002C5"/>
    <w:rsid w:val="00704387"/>
    <w:rsid w:val="00704A96"/>
    <w:rsid w:val="00707669"/>
    <w:rsid w:val="00710F2F"/>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457F"/>
    <w:rsid w:val="00755402"/>
    <w:rsid w:val="00756B26"/>
    <w:rsid w:val="00756EDF"/>
    <w:rsid w:val="007600E3"/>
    <w:rsid w:val="00765C43"/>
    <w:rsid w:val="00765EFB"/>
    <w:rsid w:val="007671CA"/>
    <w:rsid w:val="00767C61"/>
    <w:rsid w:val="0077008A"/>
    <w:rsid w:val="00771DBC"/>
    <w:rsid w:val="00773C1F"/>
    <w:rsid w:val="00774DA4"/>
    <w:rsid w:val="00776599"/>
    <w:rsid w:val="00780FFA"/>
    <w:rsid w:val="0078114B"/>
    <w:rsid w:val="00781DD2"/>
    <w:rsid w:val="00783ECF"/>
    <w:rsid w:val="0078413A"/>
    <w:rsid w:val="007951B5"/>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3373"/>
    <w:rsid w:val="007C4593"/>
    <w:rsid w:val="007C5309"/>
    <w:rsid w:val="007C6069"/>
    <w:rsid w:val="007D06C4"/>
    <w:rsid w:val="007D1352"/>
    <w:rsid w:val="007D2508"/>
    <w:rsid w:val="007D346A"/>
    <w:rsid w:val="007D6518"/>
    <w:rsid w:val="007D76BD"/>
    <w:rsid w:val="007E0BF1"/>
    <w:rsid w:val="007F0ED8"/>
    <w:rsid w:val="007F0F63"/>
    <w:rsid w:val="007F2B86"/>
    <w:rsid w:val="007F75CE"/>
    <w:rsid w:val="008013A4"/>
    <w:rsid w:val="00801927"/>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4F63"/>
    <w:rsid w:val="008373D3"/>
    <w:rsid w:val="00840617"/>
    <w:rsid w:val="00840F84"/>
    <w:rsid w:val="00842A47"/>
    <w:rsid w:val="00843C13"/>
    <w:rsid w:val="008454F8"/>
    <w:rsid w:val="0085173A"/>
    <w:rsid w:val="008544E5"/>
    <w:rsid w:val="008603CE"/>
    <w:rsid w:val="008620FC"/>
    <w:rsid w:val="008627A5"/>
    <w:rsid w:val="00863E05"/>
    <w:rsid w:val="00865ACA"/>
    <w:rsid w:val="00865D28"/>
    <w:rsid w:val="00865F85"/>
    <w:rsid w:val="00867C10"/>
    <w:rsid w:val="00870439"/>
    <w:rsid w:val="00870DA1"/>
    <w:rsid w:val="00872898"/>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1E9A"/>
    <w:rsid w:val="008D2D1D"/>
    <w:rsid w:val="008D453D"/>
    <w:rsid w:val="008D5386"/>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1A1"/>
    <w:rsid w:val="008F788F"/>
    <w:rsid w:val="008F7EA2"/>
    <w:rsid w:val="00900E61"/>
    <w:rsid w:val="00902722"/>
    <w:rsid w:val="009027BC"/>
    <w:rsid w:val="009062E6"/>
    <w:rsid w:val="00911BE5"/>
    <w:rsid w:val="00912B7B"/>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23E"/>
    <w:rsid w:val="0096381A"/>
    <w:rsid w:val="00965E04"/>
    <w:rsid w:val="00965EB4"/>
    <w:rsid w:val="009674AD"/>
    <w:rsid w:val="00970B7D"/>
    <w:rsid w:val="00970CDC"/>
    <w:rsid w:val="00975727"/>
    <w:rsid w:val="00977010"/>
    <w:rsid w:val="0097782C"/>
    <w:rsid w:val="00977D02"/>
    <w:rsid w:val="00977FF9"/>
    <w:rsid w:val="009809BB"/>
    <w:rsid w:val="0098364B"/>
    <w:rsid w:val="00983ECC"/>
    <w:rsid w:val="009908A3"/>
    <w:rsid w:val="009911AF"/>
    <w:rsid w:val="00991875"/>
    <w:rsid w:val="00991F92"/>
    <w:rsid w:val="009923E5"/>
    <w:rsid w:val="00992985"/>
    <w:rsid w:val="00993889"/>
    <w:rsid w:val="0099551B"/>
    <w:rsid w:val="00996BD2"/>
    <w:rsid w:val="00997BF1"/>
    <w:rsid w:val="009A089C"/>
    <w:rsid w:val="009A118E"/>
    <w:rsid w:val="009A21CD"/>
    <w:rsid w:val="009A278C"/>
    <w:rsid w:val="009A2BC2"/>
    <w:rsid w:val="009A42C1"/>
    <w:rsid w:val="009A5429"/>
    <w:rsid w:val="009A5522"/>
    <w:rsid w:val="009A72AD"/>
    <w:rsid w:val="009B09E0"/>
    <w:rsid w:val="009B0BC5"/>
    <w:rsid w:val="009B1247"/>
    <w:rsid w:val="009B6029"/>
    <w:rsid w:val="009B6971"/>
    <w:rsid w:val="009C27F1"/>
    <w:rsid w:val="009C3152"/>
    <w:rsid w:val="009C3257"/>
    <w:rsid w:val="009C3896"/>
    <w:rsid w:val="009C4CFA"/>
    <w:rsid w:val="009C5070"/>
    <w:rsid w:val="009D112C"/>
    <w:rsid w:val="009D1385"/>
    <w:rsid w:val="009D47FA"/>
    <w:rsid w:val="009D4C5B"/>
    <w:rsid w:val="009D50D2"/>
    <w:rsid w:val="009D6BCA"/>
    <w:rsid w:val="009D767B"/>
    <w:rsid w:val="009E0F62"/>
    <w:rsid w:val="009E13E7"/>
    <w:rsid w:val="009E490B"/>
    <w:rsid w:val="009E4A58"/>
    <w:rsid w:val="009E5A2D"/>
    <w:rsid w:val="009E5AB2"/>
    <w:rsid w:val="009E6219"/>
    <w:rsid w:val="009F03B3"/>
    <w:rsid w:val="00A0096C"/>
    <w:rsid w:val="00A01757"/>
    <w:rsid w:val="00A028C0"/>
    <w:rsid w:val="00A02BAE"/>
    <w:rsid w:val="00A06A6B"/>
    <w:rsid w:val="00A073D8"/>
    <w:rsid w:val="00A07E47"/>
    <w:rsid w:val="00A129D0"/>
    <w:rsid w:val="00A12C33"/>
    <w:rsid w:val="00A136E1"/>
    <w:rsid w:val="00A138BA"/>
    <w:rsid w:val="00A14C8E"/>
    <w:rsid w:val="00A153D9"/>
    <w:rsid w:val="00A15F09"/>
    <w:rsid w:val="00A169B6"/>
    <w:rsid w:val="00A2271D"/>
    <w:rsid w:val="00A237D5"/>
    <w:rsid w:val="00A23EB2"/>
    <w:rsid w:val="00A30EFC"/>
    <w:rsid w:val="00A31984"/>
    <w:rsid w:val="00A32D73"/>
    <w:rsid w:val="00A3367B"/>
    <w:rsid w:val="00A3597D"/>
    <w:rsid w:val="00A363AF"/>
    <w:rsid w:val="00A36DD1"/>
    <w:rsid w:val="00A4006C"/>
    <w:rsid w:val="00A40091"/>
    <w:rsid w:val="00A4030F"/>
    <w:rsid w:val="00A41C79"/>
    <w:rsid w:val="00A41CB5"/>
    <w:rsid w:val="00A42CDF"/>
    <w:rsid w:val="00A4452E"/>
    <w:rsid w:val="00A4472C"/>
    <w:rsid w:val="00A44E69"/>
    <w:rsid w:val="00A4661E"/>
    <w:rsid w:val="00A52ABD"/>
    <w:rsid w:val="00A55BD6"/>
    <w:rsid w:val="00A55D50"/>
    <w:rsid w:val="00A57142"/>
    <w:rsid w:val="00A635E2"/>
    <w:rsid w:val="00A648CD"/>
    <w:rsid w:val="00A6537A"/>
    <w:rsid w:val="00A67866"/>
    <w:rsid w:val="00A67D58"/>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D46"/>
    <w:rsid w:val="00AA6EC9"/>
    <w:rsid w:val="00AB4C24"/>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17DD5"/>
    <w:rsid w:val="00B21F61"/>
    <w:rsid w:val="00B261F1"/>
    <w:rsid w:val="00B265BC"/>
    <w:rsid w:val="00B27320"/>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35A1"/>
    <w:rsid w:val="00B54ABC"/>
    <w:rsid w:val="00B56FBE"/>
    <w:rsid w:val="00B60ACF"/>
    <w:rsid w:val="00B62B58"/>
    <w:rsid w:val="00B65149"/>
    <w:rsid w:val="00B66567"/>
    <w:rsid w:val="00B66F52"/>
    <w:rsid w:val="00B66FE5"/>
    <w:rsid w:val="00B7272E"/>
    <w:rsid w:val="00B72880"/>
    <w:rsid w:val="00B74F6B"/>
    <w:rsid w:val="00B758BF"/>
    <w:rsid w:val="00B77EC8"/>
    <w:rsid w:val="00B827A6"/>
    <w:rsid w:val="00B831CE"/>
    <w:rsid w:val="00B86677"/>
    <w:rsid w:val="00B87131"/>
    <w:rsid w:val="00B939B1"/>
    <w:rsid w:val="00B95FC8"/>
    <w:rsid w:val="00B96D40"/>
    <w:rsid w:val="00B97386"/>
    <w:rsid w:val="00BA11AF"/>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67AA"/>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048D"/>
    <w:rsid w:val="00C42130"/>
    <w:rsid w:val="00C423A4"/>
    <w:rsid w:val="00C423E3"/>
    <w:rsid w:val="00C44BF5"/>
    <w:rsid w:val="00C45928"/>
    <w:rsid w:val="00C521D6"/>
    <w:rsid w:val="00C55232"/>
    <w:rsid w:val="00C553A4"/>
    <w:rsid w:val="00C55A06"/>
    <w:rsid w:val="00C55D03"/>
    <w:rsid w:val="00C601BC"/>
    <w:rsid w:val="00C6329F"/>
    <w:rsid w:val="00C63340"/>
    <w:rsid w:val="00C643F9"/>
    <w:rsid w:val="00C64E95"/>
    <w:rsid w:val="00C71372"/>
    <w:rsid w:val="00C71ABF"/>
    <w:rsid w:val="00C72410"/>
    <w:rsid w:val="00C7287F"/>
    <w:rsid w:val="00C80CB8"/>
    <w:rsid w:val="00C819F8"/>
    <w:rsid w:val="00C8248C"/>
    <w:rsid w:val="00C84E33"/>
    <w:rsid w:val="00C86D6F"/>
    <w:rsid w:val="00C905FC"/>
    <w:rsid w:val="00C92D03"/>
    <w:rsid w:val="00C9319C"/>
    <w:rsid w:val="00C9435D"/>
    <w:rsid w:val="00C94DF2"/>
    <w:rsid w:val="00C96741"/>
    <w:rsid w:val="00CA1C49"/>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6110"/>
    <w:rsid w:val="00CE0C4F"/>
    <w:rsid w:val="00CE264B"/>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78EA"/>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3AE3"/>
    <w:rsid w:val="00D77031"/>
    <w:rsid w:val="00D84941"/>
    <w:rsid w:val="00D84FA1"/>
    <w:rsid w:val="00D851F0"/>
    <w:rsid w:val="00D86DB7"/>
    <w:rsid w:val="00D87890"/>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26FF"/>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E7D7F"/>
    <w:rsid w:val="00DF1961"/>
    <w:rsid w:val="00DF44DE"/>
    <w:rsid w:val="00E01138"/>
    <w:rsid w:val="00E02DFB"/>
    <w:rsid w:val="00E030F9"/>
    <w:rsid w:val="00E0311A"/>
    <w:rsid w:val="00E03138"/>
    <w:rsid w:val="00E06404"/>
    <w:rsid w:val="00E11A85"/>
    <w:rsid w:val="00E12495"/>
    <w:rsid w:val="00E15CCD"/>
    <w:rsid w:val="00E202EF"/>
    <w:rsid w:val="00E210B5"/>
    <w:rsid w:val="00E22DB6"/>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364A"/>
    <w:rsid w:val="00EA58D1"/>
    <w:rsid w:val="00EA61BC"/>
    <w:rsid w:val="00EA681A"/>
    <w:rsid w:val="00EA735B"/>
    <w:rsid w:val="00EB1E69"/>
    <w:rsid w:val="00EB2086"/>
    <w:rsid w:val="00EB31ED"/>
    <w:rsid w:val="00EB5744"/>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043C"/>
    <w:rsid w:val="00F11586"/>
    <w:rsid w:val="00F1183B"/>
    <w:rsid w:val="00F11C9F"/>
    <w:rsid w:val="00F12263"/>
    <w:rsid w:val="00F1409D"/>
    <w:rsid w:val="00F14214"/>
    <w:rsid w:val="00F157A9"/>
    <w:rsid w:val="00F16F00"/>
    <w:rsid w:val="00F25BB6"/>
    <w:rsid w:val="00F26B7E"/>
    <w:rsid w:val="00F27A3B"/>
    <w:rsid w:val="00F33817"/>
    <w:rsid w:val="00F343FE"/>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1FB7"/>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4036E7"/>
    <w:rsid w:val="026D3A1E"/>
    <w:rsid w:val="0A4D334D"/>
    <w:rsid w:val="1D434235"/>
    <w:rsid w:val="2A524F50"/>
    <w:rsid w:val="2E021B52"/>
    <w:rsid w:val="36E00418"/>
    <w:rsid w:val="380A0262"/>
    <w:rsid w:val="4F564614"/>
    <w:rsid w:val="531B14AC"/>
    <w:rsid w:val="588B2C30"/>
    <w:rsid w:val="69FE7499"/>
    <w:rsid w:val="6BC45C32"/>
    <w:rsid w:val="6C0A4894"/>
    <w:rsid w:val="6D194147"/>
    <w:rsid w:val="72C60A9F"/>
    <w:rsid w:val="76A66ADA"/>
    <w:rsid w:val="7C9E72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lsdException w:name="toc 3" w:uiPriority="39" w:qFormat="1"/>
    <w:lsdException w:name="toc 4" w:uiPriority="39" w:qFormat="1"/>
    <w:lsdException w:name="toc 5" w:uiPriority="39"/>
    <w:lsdException w:name="toc 6" w:uiPriority="39" w:qFormat="1"/>
    <w:lsdException w:name="toc 7" w:uiPriority="39"/>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qFormat="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qFormat="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rsid w:val="00550906"/>
    <w:pPr>
      <w:widowControl w:val="0"/>
      <w:adjustRightInd w:val="0"/>
      <w:jc w:val="both"/>
    </w:pPr>
    <w:rPr>
      <w:rFonts w:ascii="Calibri" w:hAnsi="Calibri"/>
      <w:kern w:val="2"/>
      <w:sz w:val="21"/>
      <w:szCs w:val="21"/>
    </w:rPr>
  </w:style>
  <w:style w:type="paragraph" w:styleId="1">
    <w:name w:val="heading 1"/>
    <w:basedOn w:val="afff5"/>
    <w:next w:val="afff5"/>
    <w:link w:val="1Char"/>
    <w:qFormat/>
    <w:rsid w:val="00550906"/>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550906"/>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550906"/>
    <w:pPr>
      <w:keepNext/>
      <w:keepLines/>
      <w:spacing w:before="260" w:after="260" w:line="416" w:lineRule="auto"/>
      <w:outlineLvl w:val="2"/>
    </w:pPr>
    <w:rPr>
      <w:b/>
      <w:bCs/>
      <w:sz w:val="32"/>
      <w:szCs w:val="32"/>
    </w:rPr>
  </w:style>
  <w:style w:type="paragraph" w:styleId="4">
    <w:name w:val="heading 4"/>
    <w:basedOn w:val="afff5"/>
    <w:next w:val="afff5"/>
    <w:link w:val="4Char"/>
    <w:qFormat/>
    <w:rsid w:val="00550906"/>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550906"/>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550906"/>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550906"/>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550906"/>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550906"/>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rsid w:val="00550906"/>
    <w:pPr>
      <w:tabs>
        <w:tab w:val="right" w:leader="dot" w:pos="9344"/>
      </w:tabs>
      <w:spacing w:line="300" w:lineRule="exact"/>
      <w:ind w:left="1259"/>
    </w:pPr>
    <w:rPr>
      <w:rFonts w:ascii="宋体"/>
    </w:rPr>
  </w:style>
  <w:style w:type="paragraph" w:styleId="afff9">
    <w:name w:val="Normal Indent"/>
    <w:basedOn w:val="afff5"/>
    <w:qFormat/>
    <w:rsid w:val="00550906"/>
    <w:pPr>
      <w:ind w:firstLine="420"/>
    </w:pPr>
  </w:style>
  <w:style w:type="paragraph" w:styleId="afffa">
    <w:name w:val="Document Map"/>
    <w:basedOn w:val="afff5"/>
    <w:link w:val="Char"/>
    <w:uiPriority w:val="99"/>
    <w:semiHidden/>
    <w:unhideWhenUsed/>
    <w:qFormat/>
    <w:rsid w:val="00550906"/>
    <w:rPr>
      <w:rFonts w:ascii="宋体"/>
      <w:sz w:val="18"/>
      <w:szCs w:val="18"/>
    </w:rPr>
  </w:style>
  <w:style w:type="paragraph" w:styleId="afffb">
    <w:name w:val="annotation text"/>
    <w:basedOn w:val="afff5"/>
    <w:link w:val="Char0"/>
    <w:uiPriority w:val="99"/>
    <w:semiHidden/>
    <w:unhideWhenUsed/>
    <w:qFormat/>
    <w:rsid w:val="00550906"/>
    <w:pPr>
      <w:jc w:val="left"/>
    </w:pPr>
  </w:style>
  <w:style w:type="paragraph" w:styleId="afffc">
    <w:name w:val="Body Text"/>
    <w:basedOn w:val="afff5"/>
    <w:link w:val="Char1"/>
    <w:qFormat/>
    <w:rsid w:val="00550906"/>
    <w:pPr>
      <w:spacing w:after="120"/>
    </w:pPr>
  </w:style>
  <w:style w:type="paragraph" w:styleId="afffd">
    <w:name w:val="Body Text Indent"/>
    <w:basedOn w:val="afff5"/>
    <w:qFormat/>
    <w:rsid w:val="00550906"/>
    <w:pPr>
      <w:ind w:firstLineChars="200" w:firstLine="480"/>
    </w:pPr>
    <w:rPr>
      <w:sz w:val="24"/>
    </w:rPr>
  </w:style>
  <w:style w:type="paragraph" w:styleId="50">
    <w:name w:val="toc 5"/>
    <w:basedOn w:val="afff5"/>
    <w:next w:val="afff5"/>
    <w:autoRedefine/>
    <w:uiPriority w:val="39"/>
    <w:unhideWhenUsed/>
    <w:rsid w:val="00550906"/>
    <w:pPr>
      <w:spacing w:line="400" w:lineRule="exact"/>
      <w:ind w:left="839"/>
    </w:pPr>
    <w:rPr>
      <w:rFonts w:ascii="宋体"/>
    </w:rPr>
  </w:style>
  <w:style w:type="paragraph" w:styleId="30">
    <w:name w:val="toc 3"/>
    <w:basedOn w:val="afff5"/>
    <w:next w:val="afff5"/>
    <w:autoRedefine/>
    <w:uiPriority w:val="39"/>
    <w:unhideWhenUsed/>
    <w:qFormat/>
    <w:rsid w:val="00550906"/>
    <w:pPr>
      <w:spacing w:line="300" w:lineRule="exact"/>
      <w:ind w:left="420"/>
    </w:pPr>
    <w:rPr>
      <w:rFonts w:ascii="宋体"/>
    </w:rPr>
  </w:style>
  <w:style w:type="paragraph" w:styleId="afffe">
    <w:name w:val="Balloon Text"/>
    <w:basedOn w:val="afff5"/>
    <w:link w:val="Char2"/>
    <w:uiPriority w:val="99"/>
    <w:semiHidden/>
    <w:unhideWhenUsed/>
    <w:qFormat/>
    <w:rsid w:val="00550906"/>
    <w:rPr>
      <w:sz w:val="18"/>
      <w:szCs w:val="18"/>
    </w:rPr>
  </w:style>
  <w:style w:type="paragraph" w:styleId="affff">
    <w:name w:val="footer"/>
    <w:basedOn w:val="afff5"/>
    <w:link w:val="Char3"/>
    <w:uiPriority w:val="99"/>
    <w:qFormat/>
    <w:rsid w:val="00550906"/>
    <w:pPr>
      <w:tabs>
        <w:tab w:val="center" w:pos="4153"/>
        <w:tab w:val="right" w:pos="8306"/>
      </w:tabs>
      <w:adjustRightInd/>
      <w:snapToGrid w:val="0"/>
      <w:jc w:val="right"/>
    </w:pPr>
    <w:rPr>
      <w:rFonts w:ascii="宋体"/>
      <w:sz w:val="18"/>
      <w:szCs w:val="18"/>
    </w:rPr>
  </w:style>
  <w:style w:type="paragraph" w:styleId="affff0">
    <w:name w:val="header"/>
    <w:basedOn w:val="afff5"/>
    <w:link w:val="Char4"/>
    <w:uiPriority w:val="99"/>
    <w:qFormat/>
    <w:rsid w:val="00550906"/>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sid w:val="00550906"/>
    <w:pPr>
      <w:spacing w:line="400" w:lineRule="exact"/>
    </w:pPr>
    <w:rPr>
      <w:rFonts w:ascii="宋体"/>
    </w:rPr>
  </w:style>
  <w:style w:type="paragraph" w:styleId="40">
    <w:name w:val="toc 4"/>
    <w:basedOn w:val="afff5"/>
    <w:next w:val="afff5"/>
    <w:autoRedefine/>
    <w:uiPriority w:val="39"/>
    <w:unhideWhenUsed/>
    <w:qFormat/>
    <w:rsid w:val="00550906"/>
    <w:pPr>
      <w:tabs>
        <w:tab w:val="right" w:leader="dot" w:pos="9344"/>
      </w:tabs>
      <w:spacing w:line="300" w:lineRule="exact"/>
      <w:ind w:left="629"/>
    </w:pPr>
    <w:rPr>
      <w:rFonts w:ascii="宋体"/>
    </w:rPr>
  </w:style>
  <w:style w:type="paragraph" w:styleId="affff1">
    <w:name w:val="footnote text"/>
    <w:basedOn w:val="afff5"/>
    <w:next w:val="afff5"/>
    <w:link w:val="Char5"/>
    <w:semiHidden/>
    <w:qFormat/>
    <w:rsid w:val="00550906"/>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rsid w:val="00550906"/>
    <w:pPr>
      <w:spacing w:line="300" w:lineRule="exact"/>
      <w:ind w:left="1049"/>
    </w:pPr>
    <w:rPr>
      <w:rFonts w:ascii="宋体"/>
    </w:rPr>
  </w:style>
  <w:style w:type="paragraph" w:styleId="affff2">
    <w:name w:val="table of figures"/>
    <w:basedOn w:val="afff5"/>
    <w:next w:val="afff5"/>
    <w:semiHidden/>
    <w:qFormat/>
    <w:rsid w:val="00550906"/>
    <w:pPr>
      <w:adjustRightInd/>
      <w:jc w:val="left"/>
    </w:pPr>
    <w:rPr>
      <w:szCs w:val="24"/>
    </w:rPr>
  </w:style>
  <w:style w:type="paragraph" w:styleId="23">
    <w:name w:val="toc 2"/>
    <w:basedOn w:val="afff5"/>
    <w:next w:val="afff5"/>
    <w:autoRedefine/>
    <w:uiPriority w:val="39"/>
    <w:unhideWhenUsed/>
    <w:rsid w:val="00550906"/>
    <w:pPr>
      <w:tabs>
        <w:tab w:val="right" w:leader="dot" w:pos="9344"/>
      </w:tabs>
      <w:spacing w:line="300" w:lineRule="exact"/>
      <w:ind w:left="210"/>
    </w:pPr>
    <w:rPr>
      <w:rFonts w:ascii="宋体"/>
    </w:rPr>
  </w:style>
  <w:style w:type="paragraph" w:styleId="affff3">
    <w:name w:val="Title"/>
    <w:basedOn w:val="afff5"/>
    <w:link w:val="Char6"/>
    <w:qFormat/>
    <w:rsid w:val="00550906"/>
    <w:pPr>
      <w:spacing w:before="240" w:after="60"/>
      <w:jc w:val="center"/>
      <w:outlineLvl w:val="0"/>
    </w:pPr>
    <w:rPr>
      <w:rFonts w:ascii="Arial" w:hAnsi="Arial" w:cs="Arial"/>
      <w:b/>
      <w:bCs/>
      <w:sz w:val="32"/>
      <w:szCs w:val="32"/>
    </w:rPr>
  </w:style>
  <w:style w:type="paragraph" w:styleId="affff4">
    <w:name w:val="annotation subject"/>
    <w:basedOn w:val="afffb"/>
    <w:next w:val="afffb"/>
    <w:link w:val="Char7"/>
    <w:uiPriority w:val="99"/>
    <w:semiHidden/>
    <w:unhideWhenUsed/>
    <w:qFormat/>
    <w:rsid w:val="00550906"/>
    <w:rPr>
      <w:b/>
      <w:bCs/>
    </w:rPr>
  </w:style>
  <w:style w:type="table" w:styleId="affff5">
    <w:name w:val="Table Grid"/>
    <w:basedOn w:val="afff7"/>
    <w:uiPriority w:val="39"/>
    <w:qFormat/>
    <w:rsid w:val="005509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6">
    <w:name w:val="Strong"/>
    <w:uiPriority w:val="22"/>
    <w:qFormat/>
    <w:rsid w:val="00550906"/>
    <w:rPr>
      <w:b/>
      <w:bCs/>
    </w:rPr>
  </w:style>
  <w:style w:type="character" w:styleId="affff7">
    <w:name w:val="page number"/>
    <w:qFormat/>
    <w:rsid w:val="00550906"/>
    <w:rPr>
      <w:rFonts w:ascii="宋体" w:eastAsia="宋体" w:hAnsi="Times New Roman"/>
      <w:sz w:val="18"/>
    </w:rPr>
  </w:style>
  <w:style w:type="character" w:styleId="affff8">
    <w:name w:val="Emphasis"/>
    <w:uiPriority w:val="20"/>
    <w:qFormat/>
    <w:rsid w:val="00550906"/>
    <w:rPr>
      <w:i/>
      <w:iCs/>
    </w:rPr>
  </w:style>
  <w:style w:type="character" w:styleId="affff9">
    <w:name w:val="Hyperlink"/>
    <w:uiPriority w:val="99"/>
    <w:qFormat/>
    <w:rsid w:val="00550906"/>
    <w:rPr>
      <w:rFonts w:ascii="宋体" w:eastAsia="宋体" w:hAnsi="Times New Roman"/>
      <w:color w:val="auto"/>
      <w:spacing w:val="0"/>
      <w:w w:val="100"/>
      <w:position w:val="0"/>
      <w:sz w:val="21"/>
      <w:u w:val="none"/>
      <w:vertAlign w:val="baseline"/>
    </w:rPr>
  </w:style>
  <w:style w:type="character" w:styleId="affffa">
    <w:name w:val="annotation reference"/>
    <w:basedOn w:val="afff6"/>
    <w:uiPriority w:val="99"/>
    <w:semiHidden/>
    <w:unhideWhenUsed/>
    <w:qFormat/>
    <w:rsid w:val="00550906"/>
    <w:rPr>
      <w:sz w:val="21"/>
      <w:szCs w:val="21"/>
    </w:rPr>
  </w:style>
  <w:style w:type="character" w:styleId="affffb">
    <w:name w:val="footnote reference"/>
    <w:semiHidden/>
    <w:qFormat/>
    <w:rsid w:val="00550906"/>
    <w:rPr>
      <w:rFonts w:ascii="宋体" w:eastAsia="宋体" w:hAnsi="宋体" w:cs="Times New Roman"/>
      <w:spacing w:val="0"/>
      <w:sz w:val="18"/>
      <w:vertAlign w:val="superscript"/>
    </w:rPr>
  </w:style>
  <w:style w:type="character" w:customStyle="1" w:styleId="1Char">
    <w:name w:val="标题 1 Char"/>
    <w:link w:val="1"/>
    <w:qFormat/>
    <w:rsid w:val="00550906"/>
    <w:rPr>
      <w:rFonts w:ascii="Times New Roman" w:eastAsia="宋体" w:hAnsi="Times New Roman" w:cs="Times New Roman"/>
      <w:b/>
      <w:bCs/>
      <w:kern w:val="44"/>
      <w:sz w:val="44"/>
      <w:szCs w:val="44"/>
    </w:rPr>
  </w:style>
  <w:style w:type="character" w:customStyle="1" w:styleId="2Char">
    <w:name w:val="标题 2 Char"/>
    <w:link w:val="22"/>
    <w:qFormat/>
    <w:rsid w:val="00550906"/>
    <w:rPr>
      <w:rFonts w:ascii="Arial" w:eastAsia="黑体" w:hAnsi="Arial" w:cs="Times New Roman"/>
      <w:b/>
      <w:bCs/>
      <w:sz w:val="32"/>
      <w:szCs w:val="32"/>
    </w:rPr>
  </w:style>
  <w:style w:type="character" w:customStyle="1" w:styleId="3Char">
    <w:name w:val="标题 3 Char"/>
    <w:link w:val="3"/>
    <w:qFormat/>
    <w:rsid w:val="00550906"/>
    <w:rPr>
      <w:rFonts w:ascii="Times New Roman" w:eastAsia="宋体" w:hAnsi="Times New Roman" w:cs="Times New Roman"/>
      <w:b/>
      <w:bCs/>
      <w:sz w:val="32"/>
      <w:szCs w:val="32"/>
    </w:rPr>
  </w:style>
  <w:style w:type="character" w:customStyle="1" w:styleId="4Char">
    <w:name w:val="标题 4 Char"/>
    <w:link w:val="4"/>
    <w:qFormat/>
    <w:rsid w:val="00550906"/>
    <w:rPr>
      <w:rFonts w:ascii="Arial" w:eastAsia="黑体" w:hAnsi="Arial" w:cs="Times New Roman"/>
      <w:b/>
      <w:bCs/>
      <w:sz w:val="28"/>
      <w:szCs w:val="28"/>
    </w:rPr>
  </w:style>
  <w:style w:type="character" w:customStyle="1" w:styleId="5Char">
    <w:name w:val="标题 5 Char"/>
    <w:link w:val="5"/>
    <w:qFormat/>
    <w:rsid w:val="00550906"/>
    <w:rPr>
      <w:rFonts w:ascii="Times New Roman" w:eastAsia="宋体" w:hAnsi="Times New Roman" w:cs="Times New Roman"/>
      <w:b/>
      <w:bCs/>
      <w:sz w:val="28"/>
      <w:szCs w:val="28"/>
    </w:rPr>
  </w:style>
  <w:style w:type="character" w:customStyle="1" w:styleId="6Char">
    <w:name w:val="标题 6 Char"/>
    <w:link w:val="6"/>
    <w:qFormat/>
    <w:rsid w:val="00550906"/>
    <w:rPr>
      <w:rFonts w:ascii="Arial" w:eastAsia="黑体" w:hAnsi="Arial" w:cs="Times New Roman"/>
      <w:b/>
      <w:bCs/>
      <w:sz w:val="24"/>
      <w:szCs w:val="24"/>
    </w:rPr>
  </w:style>
  <w:style w:type="character" w:customStyle="1" w:styleId="7Char">
    <w:name w:val="标题 7 Char"/>
    <w:link w:val="7"/>
    <w:qFormat/>
    <w:rsid w:val="00550906"/>
    <w:rPr>
      <w:rFonts w:ascii="Times New Roman" w:eastAsia="宋体" w:hAnsi="Times New Roman" w:cs="Times New Roman"/>
      <w:b/>
      <w:bCs/>
      <w:sz w:val="24"/>
      <w:szCs w:val="24"/>
    </w:rPr>
  </w:style>
  <w:style w:type="character" w:customStyle="1" w:styleId="8Char">
    <w:name w:val="标题 8 Char"/>
    <w:link w:val="8"/>
    <w:qFormat/>
    <w:rsid w:val="00550906"/>
    <w:rPr>
      <w:rFonts w:ascii="Arial" w:eastAsia="黑体" w:hAnsi="Arial" w:cs="Times New Roman"/>
      <w:sz w:val="24"/>
      <w:szCs w:val="24"/>
    </w:rPr>
  </w:style>
  <w:style w:type="character" w:customStyle="1" w:styleId="9Char">
    <w:name w:val="标题 9 Char"/>
    <w:link w:val="9"/>
    <w:qFormat/>
    <w:rsid w:val="00550906"/>
    <w:rPr>
      <w:rFonts w:ascii="Arial" w:eastAsia="黑体" w:hAnsi="Arial" w:cs="Times New Roman"/>
      <w:szCs w:val="21"/>
    </w:rPr>
  </w:style>
  <w:style w:type="character" w:customStyle="1" w:styleId="Char4">
    <w:name w:val="页眉 Char"/>
    <w:link w:val="affff0"/>
    <w:uiPriority w:val="99"/>
    <w:qFormat/>
    <w:rsid w:val="00550906"/>
    <w:rPr>
      <w:rFonts w:ascii="Times New Roman" w:eastAsia="宋体" w:hAnsi="Times New Roman" w:cs="Times New Roman"/>
      <w:sz w:val="18"/>
      <w:szCs w:val="18"/>
    </w:rPr>
  </w:style>
  <w:style w:type="character" w:customStyle="1" w:styleId="Char3">
    <w:name w:val="页脚 Char"/>
    <w:link w:val="affff"/>
    <w:uiPriority w:val="99"/>
    <w:qFormat/>
    <w:rsid w:val="00550906"/>
    <w:rPr>
      <w:rFonts w:ascii="宋体" w:eastAsia="宋体" w:hAnsi="Times New Roman" w:cs="Times New Roman"/>
      <w:sz w:val="18"/>
      <w:szCs w:val="18"/>
    </w:rPr>
  </w:style>
  <w:style w:type="character" w:customStyle="1" w:styleId="Char2">
    <w:name w:val="批注框文本 Char"/>
    <w:link w:val="afffe"/>
    <w:uiPriority w:val="99"/>
    <w:semiHidden/>
    <w:qFormat/>
    <w:rsid w:val="00550906"/>
    <w:rPr>
      <w:sz w:val="18"/>
      <w:szCs w:val="18"/>
    </w:rPr>
  </w:style>
  <w:style w:type="paragraph" w:styleId="affffc">
    <w:name w:val="Quote"/>
    <w:basedOn w:val="afff5"/>
    <w:next w:val="afff5"/>
    <w:link w:val="Char8"/>
    <w:uiPriority w:val="29"/>
    <w:qFormat/>
    <w:rsid w:val="00550906"/>
    <w:rPr>
      <w:i/>
      <w:iCs/>
      <w:color w:val="000000"/>
    </w:rPr>
  </w:style>
  <w:style w:type="character" w:customStyle="1" w:styleId="Char8">
    <w:name w:val="引用 Char"/>
    <w:link w:val="affffc"/>
    <w:uiPriority w:val="29"/>
    <w:qFormat/>
    <w:rsid w:val="00550906"/>
    <w:rPr>
      <w:i/>
      <w:iCs/>
      <w:color w:val="000000"/>
    </w:rPr>
  </w:style>
  <w:style w:type="character" w:customStyle="1" w:styleId="Char6">
    <w:name w:val="标题 Char"/>
    <w:link w:val="affff3"/>
    <w:qFormat/>
    <w:rsid w:val="00550906"/>
    <w:rPr>
      <w:rFonts w:ascii="Arial" w:eastAsia="宋体" w:hAnsi="Arial" w:cs="Arial"/>
      <w:b/>
      <w:bCs/>
      <w:sz w:val="32"/>
      <w:szCs w:val="32"/>
    </w:rPr>
  </w:style>
  <w:style w:type="paragraph" w:customStyle="1" w:styleId="affffd">
    <w:name w:val="标准标志"/>
    <w:next w:val="afff5"/>
    <w:qFormat/>
    <w:rsid w:val="00550906"/>
    <w:pPr>
      <w:framePr w:w="2268" w:h="1392" w:hRule="exact" w:wrap="around" w:hAnchor="margin" w:x="6748" w:y="171" w:anchorLock="1"/>
      <w:shd w:val="solid" w:color="FFFFFF" w:fill="FFFFFF"/>
      <w:spacing w:line="0" w:lineRule="atLeast"/>
      <w:jc w:val="right"/>
    </w:pPr>
    <w:rPr>
      <w:b/>
      <w:w w:val="130"/>
      <w:sz w:val="96"/>
    </w:rPr>
  </w:style>
  <w:style w:type="paragraph" w:customStyle="1" w:styleId="affffe">
    <w:name w:val="标准称谓"/>
    <w:next w:val="afff5"/>
    <w:qFormat/>
    <w:rsid w:val="00550906"/>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
    <w:name w:val="标准文件_页脚偶数页"/>
    <w:rsid w:val="00550906"/>
    <w:pPr>
      <w:ind w:left="198"/>
    </w:pPr>
    <w:rPr>
      <w:rFonts w:ascii="宋体"/>
      <w:sz w:val="18"/>
    </w:rPr>
  </w:style>
  <w:style w:type="paragraph" w:customStyle="1" w:styleId="afffff0">
    <w:name w:val="标准文件_页脚奇数页"/>
    <w:rsid w:val="00550906"/>
    <w:pPr>
      <w:ind w:right="227"/>
      <w:jc w:val="right"/>
    </w:pPr>
    <w:rPr>
      <w:rFonts w:ascii="宋体"/>
      <w:sz w:val="18"/>
    </w:rPr>
  </w:style>
  <w:style w:type="paragraph" w:customStyle="1" w:styleId="afffff1">
    <w:name w:val="标准书眉一"/>
    <w:qFormat/>
    <w:rsid w:val="00550906"/>
    <w:pPr>
      <w:jc w:val="both"/>
    </w:pPr>
  </w:style>
  <w:style w:type="paragraph" w:customStyle="1" w:styleId="ICS">
    <w:name w:val="标准文件_ICS"/>
    <w:basedOn w:val="afff5"/>
    <w:rsid w:val="00550906"/>
    <w:pPr>
      <w:spacing w:line="0" w:lineRule="atLeast"/>
    </w:pPr>
    <w:rPr>
      <w:rFonts w:ascii="黑体" w:eastAsia="黑体" w:hAnsi="宋体"/>
    </w:rPr>
  </w:style>
  <w:style w:type="paragraph" w:customStyle="1" w:styleId="afffff2">
    <w:name w:val="标准文件_标准正文"/>
    <w:basedOn w:val="afff5"/>
    <w:next w:val="afffff3"/>
    <w:link w:val="Char9"/>
    <w:rsid w:val="00550906"/>
    <w:pPr>
      <w:snapToGrid w:val="0"/>
      <w:spacing w:line="400" w:lineRule="exact"/>
      <w:ind w:firstLineChars="200" w:firstLine="200"/>
    </w:pPr>
    <w:rPr>
      <w:kern w:val="0"/>
    </w:rPr>
  </w:style>
  <w:style w:type="paragraph" w:customStyle="1" w:styleId="afffff3">
    <w:name w:val="标准文件_段"/>
    <w:link w:val="Chara"/>
    <w:rsid w:val="00550906"/>
    <w:pPr>
      <w:autoSpaceDE w:val="0"/>
      <w:autoSpaceDN w:val="0"/>
      <w:ind w:firstLineChars="200" w:firstLine="200"/>
      <w:jc w:val="both"/>
    </w:pPr>
    <w:rPr>
      <w:rFonts w:ascii="宋体"/>
      <w:sz w:val="21"/>
    </w:rPr>
  </w:style>
  <w:style w:type="paragraph" w:customStyle="1" w:styleId="afffff4">
    <w:name w:val="标准文件_版本"/>
    <w:basedOn w:val="afffff2"/>
    <w:rsid w:val="00550906"/>
    <w:pPr>
      <w:adjustRightInd/>
      <w:snapToGrid/>
      <w:ind w:firstLineChars="0" w:firstLine="0"/>
    </w:pPr>
    <w:rPr>
      <w:rFonts w:ascii="宋体" w:hAnsi="宋体"/>
      <w:kern w:val="2"/>
    </w:rPr>
  </w:style>
  <w:style w:type="paragraph" w:customStyle="1" w:styleId="afffff5">
    <w:name w:val="标准文件_标准部门"/>
    <w:basedOn w:val="afff5"/>
    <w:rsid w:val="00550906"/>
    <w:pPr>
      <w:spacing w:line="400" w:lineRule="exact"/>
      <w:jc w:val="center"/>
    </w:pPr>
    <w:rPr>
      <w:rFonts w:ascii="黑体" w:eastAsia="黑体"/>
      <w:kern w:val="0"/>
      <w:sz w:val="44"/>
    </w:rPr>
  </w:style>
  <w:style w:type="paragraph" w:customStyle="1" w:styleId="afffff6">
    <w:name w:val="标准文件_标准代替"/>
    <w:basedOn w:val="afff5"/>
    <w:next w:val="afff5"/>
    <w:rsid w:val="00550906"/>
    <w:pPr>
      <w:spacing w:line="310" w:lineRule="exact"/>
      <w:jc w:val="right"/>
    </w:pPr>
    <w:rPr>
      <w:rFonts w:ascii="宋体" w:hAnsi="宋体"/>
      <w:kern w:val="0"/>
    </w:rPr>
  </w:style>
  <w:style w:type="paragraph" w:customStyle="1" w:styleId="afffff7">
    <w:name w:val="标准文件_标准名称标题"/>
    <w:basedOn w:val="afff5"/>
    <w:next w:val="afff5"/>
    <w:rsid w:val="00550906"/>
    <w:pPr>
      <w:widowControl/>
      <w:shd w:val="clear" w:color="FFFFFF" w:fill="FFFFFF"/>
      <w:adjustRightInd/>
      <w:spacing w:before="640" w:after="100" w:line="400" w:lineRule="exact"/>
      <w:jc w:val="center"/>
    </w:pPr>
    <w:rPr>
      <w:rFonts w:ascii="黑体" w:eastAsia="黑体"/>
      <w:kern w:val="0"/>
      <w:sz w:val="32"/>
    </w:rPr>
  </w:style>
  <w:style w:type="paragraph" w:customStyle="1" w:styleId="afffff8">
    <w:name w:val="标准文件_页眉奇数页"/>
    <w:next w:val="afff5"/>
    <w:rsid w:val="00550906"/>
    <w:pPr>
      <w:tabs>
        <w:tab w:val="center" w:pos="4154"/>
        <w:tab w:val="right" w:pos="8306"/>
      </w:tabs>
      <w:spacing w:after="120"/>
      <w:jc w:val="right"/>
    </w:pPr>
    <w:rPr>
      <w:rFonts w:ascii="黑体" w:eastAsia="黑体" w:hAnsi="宋体"/>
      <w:sz w:val="21"/>
    </w:rPr>
  </w:style>
  <w:style w:type="paragraph" w:customStyle="1" w:styleId="afffff9">
    <w:name w:val="标准文件_页眉偶数页"/>
    <w:basedOn w:val="afffff8"/>
    <w:next w:val="afff5"/>
    <w:rsid w:val="00550906"/>
    <w:pPr>
      <w:jc w:val="left"/>
    </w:pPr>
  </w:style>
  <w:style w:type="paragraph" w:customStyle="1" w:styleId="afffffa">
    <w:name w:val="标准文件_参考文献标题"/>
    <w:basedOn w:val="afff5"/>
    <w:next w:val="afff5"/>
    <w:rsid w:val="00550906"/>
    <w:pPr>
      <w:widowControl/>
      <w:shd w:val="clear" w:color="FFFFFF" w:fill="FFFFFF"/>
      <w:adjustRightInd/>
      <w:spacing w:before="560" w:afterLines="50"/>
      <w:jc w:val="center"/>
      <w:outlineLvl w:val="0"/>
    </w:pPr>
    <w:rPr>
      <w:rFonts w:ascii="黑体" w:eastAsia="黑体"/>
      <w:kern w:val="0"/>
    </w:rPr>
  </w:style>
  <w:style w:type="paragraph" w:customStyle="1" w:styleId="a">
    <w:name w:val="标准文件_参考文献条目"/>
    <w:rsid w:val="00550906"/>
    <w:pPr>
      <w:numPr>
        <w:numId w:val="1"/>
      </w:numPr>
    </w:pPr>
    <w:rPr>
      <w:rFonts w:ascii="宋体"/>
    </w:rPr>
  </w:style>
  <w:style w:type="paragraph" w:customStyle="1" w:styleId="affe">
    <w:name w:val="标准文件_二级条标题"/>
    <w:next w:val="afffff3"/>
    <w:rsid w:val="00550906"/>
    <w:pPr>
      <w:widowControl w:val="0"/>
      <w:numPr>
        <w:ilvl w:val="3"/>
        <w:numId w:val="2"/>
      </w:numPr>
      <w:spacing w:beforeLines="50" w:afterLines="50"/>
      <w:jc w:val="both"/>
      <w:outlineLvl w:val="2"/>
    </w:pPr>
    <w:rPr>
      <w:rFonts w:ascii="黑体" w:eastAsia="黑体"/>
      <w:sz w:val="21"/>
    </w:rPr>
  </w:style>
  <w:style w:type="character" w:customStyle="1" w:styleId="afffffb">
    <w:name w:val="标准文件_发布"/>
    <w:qFormat/>
    <w:rsid w:val="00550906"/>
    <w:rPr>
      <w:rFonts w:ascii="黑体" w:eastAsia="黑体"/>
      <w:spacing w:val="0"/>
      <w:w w:val="100"/>
      <w:position w:val="3"/>
      <w:sz w:val="28"/>
    </w:rPr>
  </w:style>
  <w:style w:type="paragraph" w:customStyle="1" w:styleId="ad">
    <w:name w:val="标准文件_方框数字列项"/>
    <w:basedOn w:val="afffff3"/>
    <w:rsid w:val="00550906"/>
    <w:pPr>
      <w:numPr>
        <w:numId w:val="3"/>
      </w:numPr>
      <w:ind w:firstLineChars="0" w:firstLine="0"/>
    </w:pPr>
  </w:style>
  <w:style w:type="paragraph" w:customStyle="1" w:styleId="afffffc">
    <w:name w:val="标准文件_封面标准编号"/>
    <w:basedOn w:val="afff5"/>
    <w:next w:val="afffff6"/>
    <w:rsid w:val="00550906"/>
    <w:pPr>
      <w:spacing w:line="310" w:lineRule="exact"/>
      <w:jc w:val="right"/>
    </w:pPr>
    <w:rPr>
      <w:rFonts w:ascii="黑体" w:eastAsia="黑体"/>
      <w:kern w:val="0"/>
      <w:sz w:val="28"/>
    </w:rPr>
  </w:style>
  <w:style w:type="paragraph" w:customStyle="1" w:styleId="afffffd">
    <w:name w:val="标准文件_封面标准分类号"/>
    <w:basedOn w:val="afff5"/>
    <w:rsid w:val="00550906"/>
    <w:pPr>
      <w:spacing w:line="400" w:lineRule="exact"/>
    </w:pPr>
    <w:rPr>
      <w:rFonts w:ascii="黑体" w:eastAsia="黑体"/>
      <w:b/>
      <w:kern w:val="0"/>
      <w:sz w:val="28"/>
    </w:rPr>
  </w:style>
  <w:style w:type="paragraph" w:customStyle="1" w:styleId="afffffe">
    <w:name w:val="标准文件_封面标准名称"/>
    <w:basedOn w:val="afff5"/>
    <w:rsid w:val="00550906"/>
    <w:pPr>
      <w:jc w:val="center"/>
    </w:pPr>
    <w:rPr>
      <w:rFonts w:ascii="黑体" w:eastAsia="黑体"/>
      <w:kern w:val="0"/>
      <w:sz w:val="52"/>
    </w:rPr>
  </w:style>
  <w:style w:type="paragraph" w:customStyle="1" w:styleId="affffff">
    <w:name w:val="标准文件_封面标准英文名称"/>
    <w:basedOn w:val="afff5"/>
    <w:qFormat/>
    <w:rsid w:val="00550906"/>
    <w:pPr>
      <w:jc w:val="center"/>
    </w:pPr>
    <w:rPr>
      <w:rFonts w:ascii="黑体" w:eastAsia="黑体"/>
      <w:b/>
      <w:sz w:val="28"/>
    </w:rPr>
  </w:style>
  <w:style w:type="paragraph" w:customStyle="1" w:styleId="affffff0">
    <w:name w:val="标准文件_封面发布日期"/>
    <w:basedOn w:val="afff5"/>
    <w:rsid w:val="00550906"/>
    <w:pPr>
      <w:spacing w:line="310" w:lineRule="exact"/>
    </w:pPr>
    <w:rPr>
      <w:rFonts w:ascii="黑体" w:eastAsia="黑体"/>
      <w:kern w:val="0"/>
      <w:sz w:val="28"/>
    </w:rPr>
  </w:style>
  <w:style w:type="paragraph" w:customStyle="1" w:styleId="affffff1">
    <w:name w:val="标准文件_封面密级"/>
    <w:basedOn w:val="afff5"/>
    <w:rsid w:val="00550906"/>
    <w:pPr>
      <w:spacing w:line="400" w:lineRule="exact"/>
    </w:pPr>
    <w:rPr>
      <w:rFonts w:eastAsia="黑体"/>
      <w:sz w:val="32"/>
    </w:rPr>
  </w:style>
  <w:style w:type="paragraph" w:customStyle="1" w:styleId="affffff2">
    <w:name w:val="标准文件_封面实施日期"/>
    <w:basedOn w:val="afff5"/>
    <w:rsid w:val="00550906"/>
    <w:pPr>
      <w:spacing w:line="310" w:lineRule="exact"/>
      <w:jc w:val="right"/>
    </w:pPr>
    <w:rPr>
      <w:rFonts w:ascii="黑体" w:eastAsia="黑体"/>
      <w:sz w:val="28"/>
    </w:rPr>
  </w:style>
  <w:style w:type="paragraph" w:customStyle="1" w:styleId="affffff3">
    <w:name w:val="标准文件_封面抬头"/>
    <w:basedOn w:val="afffff3"/>
    <w:rsid w:val="00550906"/>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3"/>
    <w:rsid w:val="00550906"/>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
    <w:name w:val="标准文件_附录表标题"/>
    <w:next w:val="afffff3"/>
    <w:rsid w:val="00550906"/>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4">
    <w:name w:val="标准文件_附录一级条标题"/>
    <w:next w:val="afffff3"/>
    <w:rsid w:val="00550906"/>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3"/>
    <w:rsid w:val="00550906"/>
    <w:pPr>
      <w:widowControl/>
      <w:numPr>
        <w:ilvl w:val="2"/>
      </w:numPr>
      <w:wordWrap w:val="0"/>
      <w:overflowPunct w:val="0"/>
      <w:autoSpaceDE w:val="0"/>
      <w:autoSpaceDN w:val="0"/>
      <w:textAlignment w:val="baseline"/>
      <w:outlineLvl w:val="3"/>
    </w:pPr>
  </w:style>
  <w:style w:type="paragraph" w:customStyle="1" w:styleId="affffff4">
    <w:name w:val="标准文件_附录公式"/>
    <w:basedOn w:val="afffff2"/>
    <w:next w:val="afffff2"/>
    <w:qFormat/>
    <w:rsid w:val="00550906"/>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3"/>
    <w:qFormat/>
    <w:rsid w:val="00550906"/>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3"/>
    <w:qFormat/>
    <w:rsid w:val="00550906"/>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3"/>
    <w:rsid w:val="00550906"/>
    <w:pPr>
      <w:numPr>
        <w:ilvl w:val="1"/>
        <w:numId w:val="6"/>
      </w:numPr>
      <w:adjustRightInd w:val="0"/>
      <w:snapToGrid w:val="0"/>
      <w:spacing w:beforeLines="50" w:afterLines="50"/>
      <w:jc w:val="center"/>
    </w:pPr>
    <w:rPr>
      <w:rFonts w:ascii="黑体" w:eastAsia="黑体"/>
      <w:sz w:val="21"/>
    </w:rPr>
  </w:style>
  <w:style w:type="paragraph" w:customStyle="1" w:styleId="aff8">
    <w:name w:val="标准文件_附录五级条标题"/>
    <w:next w:val="afffff3"/>
    <w:rsid w:val="00550906"/>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c"/>
    <w:rsid w:val="00550906"/>
    <w:pPr>
      <w:numPr>
        <w:numId w:val="7"/>
      </w:numPr>
      <w:tabs>
        <w:tab w:val="left" w:pos="6406"/>
      </w:tabs>
      <w:spacing w:before="220" w:after="320"/>
      <w:jc w:val="center"/>
      <w:outlineLvl w:val="0"/>
    </w:pPr>
    <w:rPr>
      <w:rFonts w:ascii="黑体" w:eastAsia="黑体"/>
      <w:sz w:val="21"/>
    </w:rPr>
  </w:style>
  <w:style w:type="character" w:customStyle="1" w:styleId="Char1">
    <w:name w:val="正文文本 Char"/>
    <w:link w:val="afffc"/>
    <w:qFormat/>
    <w:rsid w:val="00550906"/>
    <w:rPr>
      <w:rFonts w:ascii="Times New Roman" w:eastAsia="宋体" w:hAnsi="Times New Roman" w:cs="Times New Roman"/>
      <w:szCs w:val="20"/>
    </w:rPr>
  </w:style>
  <w:style w:type="paragraph" w:customStyle="1" w:styleId="affffff5">
    <w:name w:val="标准文件_附录章标题"/>
    <w:next w:val="afffff3"/>
    <w:rsid w:val="00550906"/>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6">
    <w:name w:val="标准文件_公式后的破折号"/>
    <w:basedOn w:val="afffff3"/>
    <w:next w:val="afffff3"/>
    <w:rsid w:val="00550906"/>
    <w:pPr>
      <w:ind w:leftChars="200" w:left="488" w:hangingChars="290" w:hanging="289"/>
    </w:pPr>
  </w:style>
  <w:style w:type="paragraph" w:customStyle="1" w:styleId="a6">
    <w:name w:val="标准文件_前言、引言标题"/>
    <w:next w:val="afff5"/>
    <w:rsid w:val="00550906"/>
    <w:pPr>
      <w:numPr>
        <w:numId w:val="8"/>
      </w:numPr>
      <w:shd w:val="clear" w:color="FFFFFF" w:fill="FFFFFF"/>
      <w:spacing w:before="480" w:afterLines="150"/>
      <w:jc w:val="center"/>
      <w:outlineLvl w:val="0"/>
    </w:pPr>
    <w:rPr>
      <w:rFonts w:ascii="黑体" w:eastAsia="黑体"/>
      <w:sz w:val="32"/>
    </w:rPr>
  </w:style>
  <w:style w:type="paragraph" w:customStyle="1" w:styleId="affffff7">
    <w:name w:val="标准文件_目次、标准名称标题"/>
    <w:basedOn w:val="a6"/>
    <w:next w:val="afffff3"/>
    <w:rsid w:val="00550906"/>
    <w:pPr>
      <w:spacing w:line="460" w:lineRule="exact"/>
      <w:ind w:left="0" w:firstLine="0"/>
    </w:pPr>
  </w:style>
  <w:style w:type="paragraph" w:customStyle="1" w:styleId="affffff8">
    <w:name w:val="标准文件_目录标题"/>
    <w:basedOn w:val="afff5"/>
    <w:qFormat/>
    <w:rsid w:val="00550906"/>
    <w:pPr>
      <w:spacing w:before="480" w:afterLines="150"/>
      <w:jc w:val="center"/>
    </w:pPr>
    <w:rPr>
      <w:rFonts w:ascii="黑体" w:eastAsia="黑体"/>
      <w:sz w:val="32"/>
    </w:rPr>
  </w:style>
  <w:style w:type="paragraph" w:customStyle="1" w:styleId="af1">
    <w:name w:val="标准文件_破折号列项"/>
    <w:rsid w:val="00550906"/>
    <w:pPr>
      <w:numPr>
        <w:numId w:val="9"/>
      </w:numPr>
      <w:adjustRightInd w:val="0"/>
      <w:snapToGrid w:val="0"/>
      <w:ind w:firstLineChars="200" w:firstLine="200"/>
    </w:pPr>
    <w:rPr>
      <w:sz w:val="21"/>
    </w:rPr>
  </w:style>
  <w:style w:type="paragraph" w:customStyle="1" w:styleId="afc">
    <w:name w:val="标准文件_破折号列项（二级）"/>
    <w:basedOn w:val="af1"/>
    <w:rsid w:val="00550906"/>
    <w:pPr>
      <w:numPr>
        <w:numId w:val="10"/>
      </w:numPr>
    </w:pPr>
  </w:style>
  <w:style w:type="paragraph" w:customStyle="1" w:styleId="afff">
    <w:name w:val="标准文件_三级条标题"/>
    <w:basedOn w:val="affe"/>
    <w:next w:val="afffff3"/>
    <w:rsid w:val="00550906"/>
    <w:pPr>
      <w:widowControl/>
      <w:numPr>
        <w:ilvl w:val="4"/>
      </w:numPr>
      <w:outlineLvl w:val="3"/>
    </w:pPr>
  </w:style>
  <w:style w:type="character" w:customStyle="1" w:styleId="11">
    <w:name w:val="不明显参考1"/>
    <w:uiPriority w:val="31"/>
    <w:qFormat/>
    <w:rsid w:val="00550906"/>
    <w:rPr>
      <w:smallCaps/>
      <w:color w:val="C0504D"/>
      <w:u w:val="single"/>
    </w:rPr>
  </w:style>
  <w:style w:type="paragraph" w:customStyle="1" w:styleId="affffff9">
    <w:name w:val="标准文件_示例后续"/>
    <w:basedOn w:val="afff5"/>
    <w:rsid w:val="00550906"/>
    <w:pPr>
      <w:adjustRightInd/>
      <w:ind w:firstLineChars="200" w:firstLine="200"/>
    </w:pPr>
    <w:rPr>
      <w:sz w:val="18"/>
      <w:szCs w:val="24"/>
    </w:rPr>
  </w:style>
  <w:style w:type="paragraph" w:customStyle="1" w:styleId="aff9">
    <w:name w:val="标准文件_数字编号列项"/>
    <w:rsid w:val="00550906"/>
    <w:pPr>
      <w:numPr>
        <w:numId w:val="11"/>
      </w:numPr>
      <w:jc w:val="both"/>
    </w:pPr>
    <w:rPr>
      <w:rFonts w:ascii="宋体" w:hAnsi="宋体"/>
      <w:sz w:val="21"/>
    </w:rPr>
  </w:style>
  <w:style w:type="paragraph" w:customStyle="1" w:styleId="afff0">
    <w:name w:val="标准文件_四级条标题"/>
    <w:next w:val="afffff3"/>
    <w:rsid w:val="00550906"/>
    <w:pPr>
      <w:widowControl w:val="0"/>
      <w:numPr>
        <w:ilvl w:val="5"/>
        <w:numId w:val="2"/>
      </w:numPr>
      <w:spacing w:beforeLines="50" w:afterLines="50"/>
      <w:jc w:val="both"/>
      <w:outlineLvl w:val="4"/>
    </w:pPr>
    <w:rPr>
      <w:rFonts w:ascii="黑体" w:eastAsia="黑体"/>
      <w:sz w:val="21"/>
    </w:rPr>
  </w:style>
  <w:style w:type="character" w:customStyle="1" w:styleId="Char5">
    <w:name w:val="脚注文本 Char"/>
    <w:link w:val="affff1"/>
    <w:semiHidden/>
    <w:qFormat/>
    <w:rsid w:val="00550906"/>
    <w:rPr>
      <w:rFonts w:ascii="宋体" w:eastAsia="宋体" w:hAnsi="Times New Roman" w:cs="Times New Roman"/>
      <w:sz w:val="18"/>
      <w:szCs w:val="18"/>
    </w:rPr>
  </w:style>
  <w:style w:type="paragraph" w:customStyle="1" w:styleId="affffffa">
    <w:name w:val="标准文件_条文脚注"/>
    <w:basedOn w:val="affff1"/>
    <w:rsid w:val="00550906"/>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3"/>
    <w:rsid w:val="00550906"/>
    <w:pPr>
      <w:numPr>
        <w:numId w:val="12"/>
      </w:numPr>
      <w:jc w:val="left"/>
    </w:pPr>
    <w:rPr>
      <w:rFonts w:ascii="宋体" w:hAnsi="宋体"/>
      <w:sz w:val="18"/>
    </w:rPr>
  </w:style>
  <w:style w:type="character" w:customStyle="1" w:styleId="affffffb">
    <w:name w:val="标准文件_图表脚注内容"/>
    <w:rsid w:val="00550906"/>
    <w:rPr>
      <w:rFonts w:ascii="宋体" w:eastAsia="宋体" w:hAnsi="宋体" w:cs="Times New Roman"/>
      <w:spacing w:val="0"/>
      <w:sz w:val="18"/>
      <w:vertAlign w:val="superscript"/>
    </w:rPr>
  </w:style>
  <w:style w:type="paragraph" w:customStyle="1" w:styleId="afff1">
    <w:name w:val="标准文件_五级条标题"/>
    <w:next w:val="afffff3"/>
    <w:qFormat/>
    <w:rsid w:val="00550906"/>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3"/>
    <w:rsid w:val="00550906"/>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3"/>
    <w:rsid w:val="00550906"/>
    <w:pPr>
      <w:numPr>
        <w:ilvl w:val="2"/>
      </w:numPr>
      <w:spacing w:beforeLines="50" w:afterLines="50"/>
      <w:outlineLvl w:val="1"/>
    </w:pPr>
  </w:style>
  <w:style w:type="paragraph" w:customStyle="1" w:styleId="affffffc">
    <w:name w:val="标准文件_一致程度"/>
    <w:basedOn w:val="afff5"/>
    <w:rsid w:val="00550906"/>
    <w:pPr>
      <w:spacing w:line="440" w:lineRule="exact"/>
      <w:jc w:val="center"/>
    </w:pPr>
    <w:rPr>
      <w:sz w:val="28"/>
    </w:rPr>
  </w:style>
  <w:style w:type="paragraph" w:customStyle="1" w:styleId="affffffd">
    <w:name w:val="标准文件_引言标题"/>
    <w:next w:val="afff5"/>
    <w:qFormat/>
    <w:rsid w:val="00550906"/>
    <w:pPr>
      <w:shd w:val="clear" w:color="FFFFFF" w:fill="FFFFFF"/>
      <w:spacing w:before="540" w:after="600"/>
      <w:jc w:val="center"/>
      <w:outlineLvl w:val="0"/>
    </w:pPr>
    <w:rPr>
      <w:rFonts w:ascii="黑体" w:eastAsia="黑体"/>
      <w:sz w:val="32"/>
    </w:rPr>
  </w:style>
  <w:style w:type="paragraph" w:customStyle="1" w:styleId="affffffe">
    <w:name w:val="标准文件_英文图表脚注"/>
    <w:basedOn w:val="afffff2"/>
    <w:qFormat/>
    <w:rsid w:val="00550906"/>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550906"/>
    <w:pPr>
      <w:numPr>
        <w:ilvl w:val="1"/>
        <w:numId w:val="13"/>
      </w:numPr>
      <w:tabs>
        <w:tab w:val="left" w:pos="851"/>
      </w:tabs>
      <w:jc w:val="both"/>
    </w:pPr>
    <w:rPr>
      <w:rFonts w:ascii="宋体"/>
      <w:sz w:val="21"/>
    </w:rPr>
  </w:style>
  <w:style w:type="paragraph" w:customStyle="1" w:styleId="af">
    <w:name w:val="标准文件_英文注："/>
    <w:basedOn w:val="afff5"/>
    <w:next w:val="afffff3"/>
    <w:qFormat/>
    <w:rsid w:val="00550906"/>
    <w:pPr>
      <w:numPr>
        <w:numId w:val="14"/>
      </w:numPr>
      <w:tabs>
        <w:tab w:val="left" w:pos="420"/>
      </w:tabs>
      <w:autoSpaceDE w:val="0"/>
      <w:autoSpaceDN w:val="0"/>
    </w:pPr>
    <w:rPr>
      <w:rFonts w:ascii="宋体" w:hAnsi="宋体"/>
      <w:kern w:val="0"/>
      <w:sz w:val="18"/>
      <w:szCs w:val="20"/>
    </w:rPr>
  </w:style>
  <w:style w:type="paragraph" w:customStyle="1" w:styleId="aff0">
    <w:name w:val="标准文件_英文注×："/>
    <w:basedOn w:val="afff5"/>
    <w:rsid w:val="00550906"/>
    <w:pPr>
      <w:numPr>
        <w:numId w:val="15"/>
      </w:numPr>
      <w:tabs>
        <w:tab w:val="left" w:pos="210"/>
      </w:tabs>
      <w:autoSpaceDE w:val="0"/>
      <w:autoSpaceDN w:val="0"/>
    </w:pPr>
    <w:rPr>
      <w:rFonts w:ascii="宋体" w:hAnsi="宋体"/>
      <w:kern w:val="0"/>
      <w:szCs w:val="20"/>
    </w:rPr>
  </w:style>
  <w:style w:type="paragraph" w:customStyle="1" w:styleId="aff2">
    <w:name w:val="标准文件_正文表标题"/>
    <w:next w:val="afffff3"/>
    <w:rsid w:val="00550906"/>
    <w:pPr>
      <w:numPr>
        <w:numId w:val="16"/>
      </w:numPr>
      <w:tabs>
        <w:tab w:val="left" w:pos="0"/>
      </w:tabs>
      <w:spacing w:beforeLines="50" w:afterLines="50"/>
      <w:jc w:val="center"/>
    </w:pPr>
    <w:rPr>
      <w:rFonts w:ascii="黑体" w:eastAsia="黑体"/>
      <w:sz w:val="21"/>
    </w:rPr>
  </w:style>
  <w:style w:type="paragraph" w:customStyle="1" w:styleId="afffffff">
    <w:name w:val="标准文件_正文公式"/>
    <w:basedOn w:val="afff5"/>
    <w:next w:val="afffff2"/>
    <w:qFormat/>
    <w:rsid w:val="00550906"/>
    <w:pPr>
      <w:tabs>
        <w:tab w:val="center" w:pos="4678"/>
        <w:tab w:val="right" w:leader="middleDot" w:pos="9356"/>
      </w:tabs>
    </w:pPr>
    <w:rPr>
      <w:rFonts w:ascii="宋体" w:hAnsi="宋体"/>
    </w:rPr>
  </w:style>
  <w:style w:type="paragraph" w:customStyle="1" w:styleId="afd">
    <w:name w:val="标准文件_正文图标题"/>
    <w:next w:val="afffff3"/>
    <w:rsid w:val="00550906"/>
    <w:pPr>
      <w:numPr>
        <w:numId w:val="17"/>
      </w:numPr>
      <w:spacing w:beforeLines="50" w:afterLines="50"/>
      <w:jc w:val="center"/>
    </w:pPr>
    <w:rPr>
      <w:rFonts w:ascii="黑体" w:eastAsia="黑体"/>
      <w:sz w:val="21"/>
    </w:rPr>
  </w:style>
  <w:style w:type="paragraph" w:customStyle="1" w:styleId="afff3">
    <w:name w:val="标准文件_正文英文表标题"/>
    <w:next w:val="afffff3"/>
    <w:rsid w:val="00550906"/>
    <w:pPr>
      <w:numPr>
        <w:numId w:val="18"/>
      </w:numPr>
      <w:jc w:val="center"/>
    </w:pPr>
    <w:rPr>
      <w:rFonts w:ascii="黑体" w:eastAsia="黑体"/>
      <w:sz w:val="21"/>
    </w:rPr>
  </w:style>
  <w:style w:type="paragraph" w:customStyle="1" w:styleId="afb">
    <w:name w:val="标准文件_正文英文图标题"/>
    <w:next w:val="afffff3"/>
    <w:rsid w:val="00550906"/>
    <w:pPr>
      <w:numPr>
        <w:numId w:val="19"/>
      </w:numPr>
      <w:jc w:val="center"/>
    </w:pPr>
    <w:rPr>
      <w:rFonts w:ascii="黑体" w:eastAsia="黑体"/>
      <w:sz w:val="21"/>
    </w:rPr>
  </w:style>
  <w:style w:type="paragraph" w:customStyle="1" w:styleId="af7">
    <w:name w:val="标准文件_编号列项（三级）"/>
    <w:qFormat/>
    <w:rsid w:val="00550906"/>
    <w:pPr>
      <w:numPr>
        <w:ilvl w:val="2"/>
        <w:numId w:val="13"/>
      </w:numPr>
      <w:tabs>
        <w:tab w:val="left" w:pos="851"/>
      </w:tabs>
    </w:pPr>
    <w:rPr>
      <w:rFonts w:ascii="宋体"/>
      <w:sz w:val="21"/>
    </w:rPr>
  </w:style>
  <w:style w:type="paragraph" w:customStyle="1" w:styleId="a1">
    <w:name w:val="二级无标题条"/>
    <w:basedOn w:val="afff5"/>
    <w:qFormat/>
    <w:rsid w:val="00550906"/>
    <w:pPr>
      <w:numPr>
        <w:ilvl w:val="3"/>
        <w:numId w:val="20"/>
      </w:numPr>
      <w:adjustRightInd/>
    </w:pPr>
    <w:rPr>
      <w:rFonts w:ascii="宋体" w:hAnsi="宋体"/>
      <w:szCs w:val="24"/>
    </w:rPr>
  </w:style>
  <w:style w:type="paragraph" w:customStyle="1" w:styleId="afffffff0">
    <w:name w:val="发布部门"/>
    <w:next w:val="afffff3"/>
    <w:qFormat/>
    <w:rsid w:val="00550906"/>
    <w:pPr>
      <w:framePr w:w="7433" w:h="585" w:hRule="exact" w:hSpace="180" w:vSpace="180" w:wrap="around" w:hAnchor="margin" w:xAlign="center" w:y="14401" w:anchorLock="1"/>
      <w:jc w:val="center"/>
    </w:pPr>
    <w:rPr>
      <w:rFonts w:ascii="宋体"/>
      <w:b/>
      <w:w w:val="135"/>
      <w:sz w:val="36"/>
    </w:rPr>
  </w:style>
  <w:style w:type="paragraph" w:customStyle="1" w:styleId="afffffff1">
    <w:name w:val="发布日期"/>
    <w:qFormat/>
    <w:rsid w:val="00550906"/>
    <w:pPr>
      <w:framePr w:w="4000" w:h="473" w:hRule="exact" w:hSpace="180" w:vSpace="180" w:wrap="around" w:hAnchor="margin" w:y="13511" w:anchorLock="1"/>
    </w:pPr>
    <w:rPr>
      <w:rFonts w:eastAsia="黑体"/>
      <w:sz w:val="28"/>
    </w:rPr>
  </w:style>
  <w:style w:type="paragraph" w:customStyle="1" w:styleId="afffffff2">
    <w:name w:val="封面标准代替信息"/>
    <w:basedOn w:val="afff5"/>
    <w:qFormat/>
    <w:rsid w:val="00550906"/>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3">
    <w:name w:val="封面标准名称"/>
    <w:qFormat/>
    <w:rsid w:val="00550906"/>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4">
    <w:name w:val="封面标准文稿编辑信息"/>
    <w:qFormat/>
    <w:rsid w:val="00550906"/>
    <w:pPr>
      <w:spacing w:before="180" w:line="180" w:lineRule="exact"/>
      <w:jc w:val="center"/>
    </w:pPr>
    <w:rPr>
      <w:rFonts w:ascii="宋体"/>
      <w:sz w:val="21"/>
    </w:rPr>
  </w:style>
  <w:style w:type="paragraph" w:customStyle="1" w:styleId="afffffff5">
    <w:name w:val="封面标准文稿类别"/>
    <w:qFormat/>
    <w:rsid w:val="00550906"/>
    <w:pPr>
      <w:spacing w:before="440" w:line="400" w:lineRule="exact"/>
      <w:jc w:val="center"/>
    </w:pPr>
    <w:rPr>
      <w:rFonts w:ascii="宋体"/>
      <w:sz w:val="24"/>
    </w:rPr>
  </w:style>
  <w:style w:type="paragraph" w:customStyle="1" w:styleId="afffffff6">
    <w:name w:val="封面标准英文名称"/>
    <w:qFormat/>
    <w:rsid w:val="00550906"/>
    <w:pPr>
      <w:widowControl w:val="0"/>
      <w:spacing w:line="360" w:lineRule="exact"/>
      <w:jc w:val="center"/>
    </w:pPr>
    <w:rPr>
      <w:sz w:val="28"/>
    </w:rPr>
  </w:style>
  <w:style w:type="paragraph" w:customStyle="1" w:styleId="afffffff7">
    <w:name w:val="封面一致性程度标识"/>
    <w:qFormat/>
    <w:rsid w:val="00550906"/>
    <w:pPr>
      <w:spacing w:before="440" w:line="440" w:lineRule="exact"/>
      <w:jc w:val="center"/>
    </w:pPr>
    <w:rPr>
      <w:sz w:val="28"/>
    </w:rPr>
  </w:style>
  <w:style w:type="paragraph" w:customStyle="1" w:styleId="afffffff8">
    <w:name w:val="封面正文"/>
    <w:qFormat/>
    <w:rsid w:val="00550906"/>
    <w:pPr>
      <w:jc w:val="both"/>
    </w:pPr>
  </w:style>
  <w:style w:type="paragraph" w:customStyle="1" w:styleId="afffffff9">
    <w:name w:val="附录二级无标题条"/>
    <w:basedOn w:val="afff5"/>
    <w:next w:val="afffff3"/>
    <w:qFormat/>
    <w:rsid w:val="00550906"/>
    <w:pPr>
      <w:widowControl/>
      <w:wordWrap w:val="0"/>
      <w:overflowPunct w:val="0"/>
      <w:autoSpaceDE w:val="0"/>
      <w:autoSpaceDN w:val="0"/>
      <w:adjustRightInd/>
      <w:textAlignment w:val="baseline"/>
      <w:outlineLvl w:val="3"/>
    </w:pPr>
    <w:rPr>
      <w:rFonts w:ascii="宋体" w:hAnsi="宋体"/>
      <w:kern w:val="21"/>
    </w:rPr>
  </w:style>
  <w:style w:type="paragraph" w:customStyle="1" w:styleId="afffffffa">
    <w:name w:val="附录三级无标题条"/>
    <w:basedOn w:val="afffffff9"/>
    <w:next w:val="afffff3"/>
    <w:qFormat/>
    <w:rsid w:val="00550906"/>
    <w:pPr>
      <w:outlineLvl w:val="4"/>
    </w:pPr>
  </w:style>
  <w:style w:type="paragraph" w:customStyle="1" w:styleId="afffffffb">
    <w:name w:val="附录四级无标题条"/>
    <w:basedOn w:val="afffffffa"/>
    <w:next w:val="afffff3"/>
    <w:qFormat/>
    <w:rsid w:val="00550906"/>
    <w:pPr>
      <w:outlineLvl w:val="5"/>
    </w:pPr>
  </w:style>
  <w:style w:type="paragraph" w:customStyle="1" w:styleId="afffffffc">
    <w:name w:val="附录图"/>
    <w:next w:val="afffff3"/>
    <w:qFormat/>
    <w:rsid w:val="00550906"/>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rsid w:val="00550906"/>
    <w:pPr>
      <w:numPr>
        <w:numId w:val="21"/>
      </w:numPr>
    </w:pPr>
    <w:rPr>
      <w:rFonts w:ascii="宋体"/>
      <w:sz w:val="21"/>
    </w:rPr>
  </w:style>
  <w:style w:type="paragraph" w:customStyle="1" w:styleId="afffffffd">
    <w:name w:val="附录五级无标题条"/>
    <w:basedOn w:val="afffffffb"/>
    <w:next w:val="afffff3"/>
    <w:qFormat/>
    <w:rsid w:val="00550906"/>
    <w:pPr>
      <w:outlineLvl w:val="6"/>
    </w:pPr>
  </w:style>
  <w:style w:type="paragraph" w:customStyle="1" w:styleId="afffffffe">
    <w:name w:val="附录性质"/>
    <w:basedOn w:val="afff5"/>
    <w:qFormat/>
    <w:rsid w:val="00550906"/>
    <w:pPr>
      <w:widowControl/>
      <w:adjustRightInd/>
      <w:jc w:val="center"/>
    </w:pPr>
    <w:rPr>
      <w:rFonts w:ascii="黑体" w:eastAsia="黑体"/>
    </w:rPr>
  </w:style>
  <w:style w:type="paragraph" w:customStyle="1" w:styleId="affffffff">
    <w:name w:val="附录一级无标题条"/>
    <w:basedOn w:val="affffff5"/>
    <w:next w:val="afffff3"/>
    <w:qFormat/>
    <w:rsid w:val="00550906"/>
    <w:pPr>
      <w:autoSpaceDN w:val="0"/>
      <w:outlineLvl w:val="2"/>
    </w:pPr>
    <w:rPr>
      <w:rFonts w:ascii="宋体" w:eastAsia="宋体" w:hAnsi="宋体"/>
    </w:rPr>
  </w:style>
  <w:style w:type="character" w:customStyle="1" w:styleId="affffffff0">
    <w:name w:val="个人答复风格"/>
    <w:qFormat/>
    <w:rsid w:val="00550906"/>
    <w:rPr>
      <w:rFonts w:ascii="Arial" w:eastAsia="宋体" w:hAnsi="Arial" w:cs="Arial"/>
      <w:color w:val="auto"/>
      <w:spacing w:val="0"/>
      <w:sz w:val="20"/>
    </w:rPr>
  </w:style>
  <w:style w:type="character" w:customStyle="1" w:styleId="affffffff1">
    <w:name w:val="个人撰写风格"/>
    <w:qFormat/>
    <w:rsid w:val="00550906"/>
    <w:rPr>
      <w:rFonts w:ascii="Arial" w:eastAsia="宋体" w:hAnsi="Arial" w:cs="Arial"/>
      <w:color w:val="auto"/>
      <w:spacing w:val="0"/>
      <w:sz w:val="20"/>
    </w:rPr>
  </w:style>
  <w:style w:type="paragraph" w:customStyle="1" w:styleId="affffffff2">
    <w:name w:val="脚注后续"/>
    <w:qFormat/>
    <w:rsid w:val="00550906"/>
    <w:pPr>
      <w:ind w:leftChars="350" w:left="350"/>
      <w:jc w:val="both"/>
    </w:pPr>
    <w:rPr>
      <w:rFonts w:ascii="宋体"/>
      <w:sz w:val="18"/>
    </w:rPr>
  </w:style>
  <w:style w:type="paragraph" w:customStyle="1" w:styleId="afff4">
    <w:name w:val="列项——"/>
    <w:qFormat/>
    <w:rsid w:val="00550906"/>
    <w:pPr>
      <w:widowControl w:val="0"/>
      <w:numPr>
        <w:numId w:val="22"/>
      </w:numPr>
      <w:jc w:val="both"/>
    </w:pPr>
    <w:rPr>
      <w:rFonts w:ascii="宋体" w:hAnsi="宋体"/>
      <w:sz w:val="21"/>
    </w:rPr>
  </w:style>
  <w:style w:type="paragraph" w:customStyle="1" w:styleId="affffffff3">
    <w:name w:val="列项·"/>
    <w:basedOn w:val="afffff3"/>
    <w:qFormat/>
    <w:rsid w:val="00550906"/>
    <w:pPr>
      <w:tabs>
        <w:tab w:val="left" w:pos="840"/>
      </w:tabs>
    </w:pPr>
  </w:style>
  <w:style w:type="paragraph" w:customStyle="1" w:styleId="affffffff4">
    <w:name w:val="目次、索引正文"/>
    <w:qFormat/>
    <w:rsid w:val="00550906"/>
    <w:pPr>
      <w:spacing w:line="320" w:lineRule="exact"/>
      <w:jc w:val="both"/>
    </w:pPr>
    <w:rPr>
      <w:rFonts w:ascii="宋体"/>
      <w:sz w:val="21"/>
    </w:rPr>
  </w:style>
  <w:style w:type="paragraph" w:customStyle="1" w:styleId="210">
    <w:name w:val="目录 21"/>
    <w:basedOn w:val="afff5"/>
    <w:next w:val="afff5"/>
    <w:autoRedefine/>
    <w:semiHidden/>
    <w:qFormat/>
    <w:rsid w:val="00550906"/>
    <w:pPr>
      <w:adjustRightInd/>
      <w:jc w:val="left"/>
    </w:pPr>
    <w:rPr>
      <w:bCs/>
      <w:iCs/>
    </w:rPr>
  </w:style>
  <w:style w:type="paragraph" w:customStyle="1" w:styleId="31">
    <w:name w:val="目录 31"/>
    <w:basedOn w:val="afff5"/>
    <w:next w:val="afff5"/>
    <w:autoRedefine/>
    <w:semiHidden/>
    <w:qFormat/>
    <w:rsid w:val="00550906"/>
    <w:rPr>
      <w:rFonts w:ascii="宋体" w:hAnsi="宋体"/>
      <w:iCs/>
    </w:rPr>
  </w:style>
  <w:style w:type="paragraph" w:customStyle="1" w:styleId="41">
    <w:name w:val="目录 41"/>
    <w:basedOn w:val="afff5"/>
    <w:next w:val="afff5"/>
    <w:autoRedefine/>
    <w:semiHidden/>
    <w:rsid w:val="00550906"/>
    <w:pPr>
      <w:adjustRightInd/>
      <w:jc w:val="left"/>
    </w:pPr>
  </w:style>
  <w:style w:type="paragraph" w:customStyle="1" w:styleId="51">
    <w:name w:val="目录 51"/>
    <w:basedOn w:val="afff5"/>
    <w:next w:val="afff5"/>
    <w:autoRedefine/>
    <w:semiHidden/>
    <w:rsid w:val="00550906"/>
    <w:rPr>
      <w:rFonts w:ascii="宋体" w:hAnsi="宋体"/>
    </w:rPr>
  </w:style>
  <w:style w:type="paragraph" w:customStyle="1" w:styleId="61">
    <w:name w:val="目录 61"/>
    <w:basedOn w:val="afff5"/>
    <w:next w:val="afff5"/>
    <w:autoRedefine/>
    <w:semiHidden/>
    <w:rsid w:val="00550906"/>
    <w:pPr>
      <w:adjustRightInd/>
      <w:jc w:val="left"/>
    </w:pPr>
  </w:style>
  <w:style w:type="paragraph" w:customStyle="1" w:styleId="71">
    <w:name w:val="目录 71"/>
    <w:basedOn w:val="61"/>
    <w:autoRedefine/>
    <w:semiHidden/>
    <w:qFormat/>
    <w:rsid w:val="00550906"/>
    <w:pPr>
      <w:ind w:left="1260"/>
    </w:pPr>
  </w:style>
  <w:style w:type="paragraph" w:customStyle="1" w:styleId="81">
    <w:name w:val="目录 81"/>
    <w:basedOn w:val="71"/>
    <w:autoRedefine/>
    <w:semiHidden/>
    <w:rsid w:val="00550906"/>
    <w:pPr>
      <w:ind w:left="1470"/>
    </w:pPr>
  </w:style>
  <w:style w:type="paragraph" w:customStyle="1" w:styleId="91">
    <w:name w:val="目录 91"/>
    <w:basedOn w:val="81"/>
    <w:autoRedefine/>
    <w:semiHidden/>
    <w:qFormat/>
    <w:rsid w:val="00550906"/>
    <w:pPr>
      <w:ind w:left="1680"/>
    </w:pPr>
  </w:style>
  <w:style w:type="paragraph" w:customStyle="1" w:styleId="affffffff5">
    <w:name w:val="其他标准称谓"/>
    <w:qFormat/>
    <w:rsid w:val="00550906"/>
    <w:pPr>
      <w:spacing w:line="0" w:lineRule="atLeast"/>
      <w:jc w:val="distribute"/>
    </w:pPr>
    <w:rPr>
      <w:rFonts w:ascii="黑体" w:eastAsia="黑体" w:hAnsi="宋体"/>
      <w:sz w:val="52"/>
    </w:rPr>
  </w:style>
  <w:style w:type="paragraph" w:customStyle="1" w:styleId="affffffff6">
    <w:name w:val="其他发布部门"/>
    <w:basedOn w:val="afffffff0"/>
    <w:qFormat/>
    <w:rsid w:val="00550906"/>
    <w:pPr>
      <w:framePr w:wrap="around"/>
      <w:spacing w:line="0" w:lineRule="atLeast"/>
    </w:pPr>
    <w:rPr>
      <w:rFonts w:ascii="黑体" w:eastAsia="黑体"/>
      <w:b w:val="0"/>
    </w:rPr>
  </w:style>
  <w:style w:type="paragraph" w:customStyle="1" w:styleId="affb">
    <w:name w:val="前言标题"/>
    <w:next w:val="afff5"/>
    <w:qFormat/>
    <w:rsid w:val="00550906"/>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rsid w:val="00550906"/>
    <w:pPr>
      <w:numPr>
        <w:ilvl w:val="4"/>
        <w:numId w:val="20"/>
      </w:numPr>
      <w:adjustRightInd/>
    </w:pPr>
    <w:rPr>
      <w:rFonts w:ascii="宋体" w:hAnsi="宋体"/>
      <w:szCs w:val="24"/>
    </w:rPr>
  </w:style>
  <w:style w:type="paragraph" w:customStyle="1" w:styleId="affffffff7">
    <w:name w:val="实施日期"/>
    <w:basedOn w:val="afffffff1"/>
    <w:qFormat/>
    <w:rsid w:val="00550906"/>
    <w:pPr>
      <w:framePr w:hSpace="0" w:wrap="around" w:xAlign="right"/>
      <w:jc w:val="right"/>
    </w:pPr>
  </w:style>
  <w:style w:type="paragraph" w:customStyle="1" w:styleId="a3">
    <w:name w:val="四级无标题条"/>
    <w:basedOn w:val="afff5"/>
    <w:qFormat/>
    <w:rsid w:val="00550906"/>
    <w:pPr>
      <w:numPr>
        <w:ilvl w:val="5"/>
        <w:numId w:val="20"/>
      </w:numPr>
      <w:adjustRightInd/>
    </w:pPr>
    <w:rPr>
      <w:rFonts w:ascii="宋体" w:hAnsi="宋体"/>
      <w:szCs w:val="24"/>
    </w:rPr>
  </w:style>
  <w:style w:type="paragraph" w:customStyle="1" w:styleId="affffffff8">
    <w:name w:val="文献分类号"/>
    <w:qFormat/>
    <w:rsid w:val="00550906"/>
    <w:pPr>
      <w:framePr w:hSpace="180" w:vSpace="180" w:wrap="around" w:hAnchor="margin" w:y="1" w:anchorLock="1"/>
      <w:widowControl w:val="0"/>
      <w:textAlignment w:val="center"/>
    </w:pPr>
    <w:rPr>
      <w:rFonts w:eastAsia="黑体"/>
      <w:sz w:val="21"/>
    </w:rPr>
  </w:style>
  <w:style w:type="paragraph" w:customStyle="1" w:styleId="affffffff9">
    <w:name w:val="无标题条"/>
    <w:next w:val="afffff3"/>
    <w:qFormat/>
    <w:rsid w:val="00550906"/>
    <w:pPr>
      <w:jc w:val="both"/>
    </w:pPr>
    <w:rPr>
      <w:rFonts w:ascii="宋体" w:hAnsi="宋体"/>
      <w:sz w:val="21"/>
    </w:rPr>
  </w:style>
  <w:style w:type="paragraph" w:customStyle="1" w:styleId="a4">
    <w:name w:val="五级无标题条"/>
    <w:basedOn w:val="afff5"/>
    <w:qFormat/>
    <w:rsid w:val="00550906"/>
    <w:pPr>
      <w:numPr>
        <w:ilvl w:val="6"/>
        <w:numId w:val="20"/>
      </w:numPr>
      <w:adjustRightInd/>
    </w:pPr>
    <w:rPr>
      <w:szCs w:val="24"/>
    </w:rPr>
  </w:style>
  <w:style w:type="paragraph" w:customStyle="1" w:styleId="a0">
    <w:name w:val="一级无标题条"/>
    <w:basedOn w:val="afff5"/>
    <w:qFormat/>
    <w:rsid w:val="00550906"/>
    <w:pPr>
      <w:numPr>
        <w:ilvl w:val="2"/>
        <w:numId w:val="20"/>
      </w:numPr>
      <w:adjustRightInd/>
      <w:spacing w:before="10" w:after="10"/>
    </w:pPr>
    <w:rPr>
      <w:rFonts w:ascii="宋体" w:hAnsi="宋体"/>
      <w:szCs w:val="24"/>
    </w:rPr>
  </w:style>
  <w:style w:type="paragraph" w:customStyle="1" w:styleId="affffffffa">
    <w:name w:val="注:后续"/>
    <w:qFormat/>
    <w:rsid w:val="00550906"/>
    <w:pPr>
      <w:spacing w:line="300" w:lineRule="exact"/>
      <w:ind w:leftChars="400" w:left="600" w:hangingChars="200" w:hanging="200"/>
      <w:jc w:val="both"/>
    </w:pPr>
    <w:rPr>
      <w:rFonts w:ascii="宋体"/>
      <w:sz w:val="18"/>
    </w:rPr>
  </w:style>
  <w:style w:type="paragraph" w:customStyle="1" w:styleId="affffffffb">
    <w:name w:val="注×:后续"/>
    <w:basedOn w:val="affffffffa"/>
    <w:qFormat/>
    <w:rsid w:val="00550906"/>
    <w:pPr>
      <w:ind w:leftChars="0" w:left="1406" w:firstLineChars="0" w:hanging="499"/>
    </w:pPr>
  </w:style>
  <w:style w:type="paragraph" w:customStyle="1" w:styleId="affffffffc">
    <w:name w:val="标准文件_一级无标题"/>
    <w:basedOn w:val="affd"/>
    <w:qFormat/>
    <w:rsid w:val="00550906"/>
    <w:pPr>
      <w:spacing w:beforeLines="0" w:afterLines="0"/>
      <w:outlineLvl w:val="9"/>
    </w:pPr>
    <w:rPr>
      <w:rFonts w:ascii="宋体" w:eastAsia="宋体"/>
    </w:rPr>
  </w:style>
  <w:style w:type="paragraph" w:customStyle="1" w:styleId="affffffffd">
    <w:name w:val="标准文件_五级无标题"/>
    <w:basedOn w:val="afff1"/>
    <w:qFormat/>
    <w:rsid w:val="00550906"/>
    <w:pPr>
      <w:spacing w:beforeLines="0" w:afterLines="0"/>
      <w:outlineLvl w:val="9"/>
    </w:pPr>
    <w:rPr>
      <w:rFonts w:ascii="宋体" w:eastAsia="宋体"/>
    </w:rPr>
  </w:style>
  <w:style w:type="paragraph" w:customStyle="1" w:styleId="affffffffe">
    <w:name w:val="标准文件_三级无标题"/>
    <w:basedOn w:val="afff"/>
    <w:qFormat/>
    <w:rsid w:val="00550906"/>
    <w:pPr>
      <w:spacing w:beforeLines="0" w:afterLines="0"/>
      <w:outlineLvl w:val="9"/>
    </w:pPr>
    <w:rPr>
      <w:rFonts w:ascii="宋体" w:eastAsia="宋体"/>
    </w:rPr>
  </w:style>
  <w:style w:type="paragraph" w:customStyle="1" w:styleId="afffffffff">
    <w:name w:val="标准文件_二级无标题"/>
    <w:basedOn w:val="affe"/>
    <w:qFormat/>
    <w:rsid w:val="00550906"/>
    <w:pPr>
      <w:spacing w:beforeLines="0" w:afterLines="0"/>
      <w:outlineLvl w:val="9"/>
    </w:pPr>
    <w:rPr>
      <w:rFonts w:ascii="宋体" w:eastAsia="宋体"/>
    </w:rPr>
  </w:style>
  <w:style w:type="paragraph" w:customStyle="1" w:styleId="afffffffff0">
    <w:name w:val="标准_四级无标题"/>
    <w:basedOn w:val="afff0"/>
    <w:next w:val="afffff3"/>
    <w:qFormat/>
    <w:rsid w:val="00550906"/>
    <w:rPr>
      <w:rFonts w:eastAsia="宋体"/>
    </w:rPr>
  </w:style>
  <w:style w:type="paragraph" w:customStyle="1" w:styleId="afffffffff1">
    <w:name w:val="标准文件_四级无标题"/>
    <w:basedOn w:val="afff0"/>
    <w:qFormat/>
    <w:rsid w:val="00550906"/>
    <w:pPr>
      <w:spacing w:beforeLines="0" w:afterLines="0"/>
      <w:outlineLvl w:val="9"/>
    </w:pPr>
    <w:rPr>
      <w:rFonts w:ascii="宋体" w:eastAsia="宋体" w:hAnsi="黑体"/>
      <w:szCs w:val="52"/>
    </w:rPr>
  </w:style>
  <w:style w:type="paragraph" w:customStyle="1" w:styleId="aff1">
    <w:name w:val="标准文件_大写罗马数字编号列项"/>
    <w:basedOn w:val="afffff3"/>
    <w:rsid w:val="00550906"/>
    <w:pPr>
      <w:numPr>
        <w:numId w:val="23"/>
      </w:numPr>
      <w:ind w:firstLineChars="0" w:firstLine="0"/>
    </w:pPr>
    <w:rPr>
      <w:rFonts w:ascii="Times New Roman" w:cs="Arial"/>
      <w:szCs w:val="28"/>
    </w:rPr>
  </w:style>
  <w:style w:type="paragraph" w:customStyle="1" w:styleId="ae">
    <w:name w:val="标准文件_小写罗马数字编号列项"/>
    <w:basedOn w:val="afffff3"/>
    <w:rsid w:val="00550906"/>
    <w:pPr>
      <w:numPr>
        <w:numId w:val="24"/>
      </w:numPr>
      <w:ind w:firstLineChars="0" w:firstLine="0"/>
    </w:pPr>
    <w:rPr>
      <w:rFonts w:cs="Arial"/>
      <w:szCs w:val="28"/>
    </w:rPr>
  </w:style>
  <w:style w:type="paragraph" w:customStyle="1" w:styleId="afffffffff2">
    <w:name w:val="标准文件_附录标题"/>
    <w:basedOn w:val="aff3"/>
    <w:qFormat/>
    <w:rsid w:val="00550906"/>
    <w:pPr>
      <w:numPr>
        <w:numId w:val="0"/>
      </w:numPr>
      <w:spacing w:after="280"/>
      <w:outlineLvl w:val="9"/>
    </w:pPr>
  </w:style>
  <w:style w:type="paragraph" w:customStyle="1" w:styleId="afffffffff3">
    <w:name w:val="标准文件_二级项"/>
    <w:rsid w:val="00550906"/>
    <w:rPr>
      <w:rFonts w:ascii="宋体"/>
      <w:sz w:val="21"/>
    </w:rPr>
  </w:style>
  <w:style w:type="paragraph" w:customStyle="1" w:styleId="af3">
    <w:name w:val="标准文件_三级项"/>
    <w:basedOn w:val="afff5"/>
    <w:rsid w:val="00550906"/>
    <w:pPr>
      <w:numPr>
        <w:ilvl w:val="2"/>
        <w:numId w:val="21"/>
      </w:numPr>
      <w:spacing w:line="-300" w:lineRule="auto"/>
    </w:pPr>
    <w:rPr>
      <w:rFonts w:ascii="Times New Roman" w:hAnsi="Times New Roman"/>
    </w:rPr>
  </w:style>
  <w:style w:type="paragraph" w:customStyle="1" w:styleId="affa">
    <w:name w:val="图表脚注说明"/>
    <w:basedOn w:val="afff5"/>
    <w:next w:val="afffff3"/>
    <w:qFormat/>
    <w:rsid w:val="00550906"/>
    <w:pPr>
      <w:numPr>
        <w:numId w:val="25"/>
      </w:numPr>
      <w:adjustRightInd/>
      <w:ind w:left="783"/>
    </w:pPr>
    <w:rPr>
      <w:rFonts w:ascii="宋体" w:hAnsi="Times New Roman"/>
      <w:sz w:val="18"/>
      <w:szCs w:val="18"/>
    </w:rPr>
  </w:style>
  <w:style w:type="paragraph" w:customStyle="1" w:styleId="af5">
    <w:name w:val="标准文件_字母编号列项（一级）"/>
    <w:rsid w:val="00550906"/>
    <w:pPr>
      <w:numPr>
        <w:numId w:val="13"/>
      </w:numPr>
      <w:jc w:val="both"/>
    </w:pPr>
    <w:rPr>
      <w:rFonts w:ascii="宋体"/>
      <w:sz w:val="21"/>
    </w:rPr>
  </w:style>
  <w:style w:type="paragraph" w:customStyle="1" w:styleId="afffffffff4">
    <w:name w:val="标准文件_索引字母"/>
    <w:next w:val="afffff3"/>
    <w:qFormat/>
    <w:rsid w:val="00550906"/>
    <w:pPr>
      <w:jc w:val="center"/>
    </w:pPr>
    <w:rPr>
      <w:rFonts w:ascii="宋体" w:eastAsia="Times New Roman" w:hAnsi="宋体"/>
      <w:b/>
      <w:kern w:val="2"/>
      <w:sz w:val="21"/>
    </w:rPr>
  </w:style>
  <w:style w:type="paragraph" w:customStyle="1" w:styleId="afffffffff5">
    <w:name w:val="标准文件_附录前"/>
    <w:next w:val="afffff3"/>
    <w:qFormat/>
    <w:rsid w:val="00550906"/>
    <w:pPr>
      <w:spacing w:line="20" w:lineRule="atLeast"/>
      <w:ind w:firstLine="200"/>
    </w:pPr>
    <w:rPr>
      <w:rFonts w:ascii="宋体" w:hAnsi="宋体"/>
      <w:kern w:val="2"/>
      <w:sz w:val="10"/>
    </w:rPr>
  </w:style>
  <w:style w:type="paragraph" w:customStyle="1" w:styleId="afffffffff6">
    <w:name w:val="标准文件_正文标准名称"/>
    <w:qFormat/>
    <w:rsid w:val="00550906"/>
    <w:pPr>
      <w:spacing w:before="560" w:after="640" w:line="400" w:lineRule="exact"/>
      <w:jc w:val="center"/>
    </w:pPr>
    <w:rPr>
      <w:rFonts w:ascii="黑体" w:eastAsia="黑体" w:hAnsi="黑体"/>
      <w:kern w:val="2"/>
      <w:sz w:val="32"/>
      <w:szCs w:val="32"/>
    </w:rPr>
  </w:style>
  <w:style w:type="paragraph" w:customStyle="1" w:styleId="afffffffff7">
    <w:name w:val="标准文件_表格"/>
    <w:basedOn w:val="afffff3"/>
    <w:qFormat/>
    <w:rsid w:val="00550906"/>
    <w:pPr>
      <w:ind w:firstLineChars="0" w:firstLine="0"/>
      <w:jc w:val="center"/>
    </w:pPr>
    <w:rPr>
      <w:sz w:val="18"/>
    </w:rPr>
  </w:style>
  <w:style w:type="paragraph" w:customStyle="1" w:styleId="afff2">
    <w:name w:val="标准文件_注："/>
    <w:next w:val="afffff3"/>
    <w:rsid w:val="00550906"/>
    <w:pPr>
      <w:widowControl w:val="0"/>
      <w:numPr>
        <w:numId w:val="26"/>
      </w:numPr>
      <w:autoSpaceDE w:val="0"/>
      <w:autoSpaceDN w:val="0"/>
      <w:jc w:val="both"/>
    </w:pPr>
    <w:rPr>
      <w:rFonts w:ascii="宋体"/>
      <w:sz w:val="18"/>
      <w:szCs w:val="18"/>
    </w:rPr>
  </w:style>
  <w:style w:type="paragraph" w:customStyle="1" w:styleId="a5">
    <w:name w:val="标准文件_注×："/>
    <w:link w:val="Charb"/>
    <w:rsid w:val="00550906"/>
    <w:pPr>
      <w:widowControl w:val="0"/>
      <w:numPr>
        <w:numId w:val="27"/>
      </w:numPr>
      <w:autoSpaceDE w:val="0"/>
      <w:autoSpaceDN w:val="0"/>
      <w:jc w:val="both"/>
    </w:pPr>
    <w:rPr>
      <w:rFonts w:ascii="宋体"/>
      <w:sz w:val="18"/>
      <w:szCs w:val="18"/>
    </w:rPr>
  </w:style>
  <w:style w:type="paragraph" w:customStyle="1" w:styleId="ac">
    <w:name w:val="标准文件_示例："/>
    <w:next w:val="afffffffff8"/>
    <w:rsid w:val="00550906"/>
    <w:pPr>
      <w:widowControl w:val="0"/>
      <w:numPr>
        <w:numId w:val="28"/>
      </w:numPr>
      <w:jc w:val="both"/>
    </w:pPr>
    <w:rPr>
      <w:rFonts w:ascii="宋体"/>
      <w:sz w:val="18"/>
      <w:szCs w:val="18"/>
    </w:rPr>
  </w:style>
  <w:style w:type="paragraph" w:customStyle="1" w:styleId="afffffffff8">
    <w:name w:val="标准文件_示例内容"/>
    <w:basedOn w:val="afffff3"/>
    <w:qFormat/>
    <w:rsid w:val="00550906"/>
    <w:pPr>
      <w:ind w:firstLine="420"/>
    </w:pPr>
    <w:rPr>
      <w:sz w:val="18"/>
    </w:rPr>
  </w:style>
  <w:style w:type="paragraph" w:customStyle="1" w:styleId="afa">
    <w:name w:val="标准文件_示例×："/>
    <w:basedOn w:val="afff5"/>
    <w:next w:val="afffffffff8"/>
    <w:qFormat/>
    <w:rsid w:val="00550906"/>
    <w:pPr>
      <w:widowControl/>
      <w:numPr>
        <w:numId w:val="29"/>
      </w:numPr>
      <w:adjustRightInd/>
    </w:pPr>
    <w:rPr>
      <w:rFonts w:ascii="宋体" w:hAnsi="Times New Roman"/>
      <w:kern w:val="0"/>
      <w:sz w:val="18"/>
      <w:szCs w:val="18"/>
    </w:rPr>
  </w:style>
  <w:style w:type="character" w:customStyle="1" w:styleId="Chara">
    <w:name w:val="标准文件_段 Char"/>
    <w:link w:val="afffff3"/>
    <w:rsid w:val="00550906"/>
    <w:rPr>
      <w:rFonts w:ascii="宋体"/>
      <w:sz w:val="21"/>
    </w:rPr>
  </w:style>
  <w:style w:type="paragraph" w:customStyle="1" w:styleId="afffffffff9">
    <w:name w:val="标准文件_表格续"/>
    <w:basedOn w:val="afffff3"/>
    <w:next w:val="afffff3"/>
    <w:qFormat/>
    <w:rsid w:val="00550906"/>
    <w:pPr>
      <w:jc w:val="center"/>
    </w:pPr>
    <w:rPr>
      <w:rFonts w:ascii="黑体" w:eastAsia="黑体" w:hAnsi="黑体"/>
    </w:rPr>
  </w:style>
  <w:style w:type="character" w:styleId="afffffffffa">
    <w:name w:val="Placeholder Text"/>
    <w:basedOn w:val="afff6"/>
    <w:uiPriority w:val="99"/>
    <w:semiHidden/>
    <w:qFormat/>
    <w:rsid w:val="00550906"/>
    <w:rPr>
      <w:color w:val="808080"/>
    </w:rPr>
  </w:style>
  <w:style w:type="paragraph" w:customStyle="1" w:styleId="2">
    <w:name w:val="标准文件_二级项2"/>
    <w:basedOn w:val="afffff3"/>
    <w:qFormat/>
    <w:rsid w:val="00550906"/>
    <w:pPr>
      <w:numPr>
        <w:ilvl w:val="1"/>
        <w:numId w:val="21"/>
      </w:numPr>
      <w:ind w:firstLineChars="0" w:firstLine="0"/>
    </w:pPr>
  </w:style>
  <w:style w:type="paragraph" w:customStyle="1" w:styleId="21">
    <w:name w:val="标准文件_三级项2"/>
    <w:basedOn w:val="afffff3"/>
    <w:qFormat/>
    <w:rsid w:val="00550906"/>
    <w:pPr>
      <w:numPr>
        <w:numId w:val="30"/>
      </w:numPr>
      <w:spacing w:line="300" w:lineRule="exact"/>
      <w:ind w:firstLineChars="0"/>
    </w:pPr>
    <w:rPr>
      <w:rFonts w:ascii="Times New Roman"/>
    </w:rPr>
  </w:style>
  <w:style w:type="paragraph" w:customStyle="1" w:styleId="20">
    <w:name w:val="标准文件_一级项2"/>
    <w:basedOn w:val="afffff3"/>
    <w:qFormat/>
    <w:rsid w:val="00550906"/>
    <w:pPr>
      <w:numPr>
        <w:numId w:val="31"/>
      </w:numPr>
      <w:spacing w:line="300" w:lineRule="exact"/>
      <w:ind w:firstLineChars="0"/>
    </w:pPr>
    <w:rPr>
      <w:rFonts w:ascii="Times New Roman"/>
    </w:rPr>
  </w:style>
  <w:style w:type="paragraph" w:customStyle="1" w:styleId="afffffffffb">
    <w:name w:val="标准文件_提示"/>
    <w:basedOn w:val="afffff3"/>
    <w:next w:val="afffff3"/>
    <w:qFormat/>
    <w:rsid w:val="00550906"/>
    <w:pPr>
      <w:ind w:firstLine="420"/>
    </w:pPr>
    <w:rPr>
      <w:rFonts w:ascii="黑体" w:eastAsia="黑体"/>
    </w:rPr>
  </w:style>
  <w:style w:type="character" w:customStyle="1" w:styleId="afffffffffc">
    <w:name w:val="标准文件_来源"/>
    <w:basedOn w:val="afff6"/>
    <w:uiPriority w:val="1"/>
    <w:qFormat/>
    <w:rsid w:val="00550906"/>
    <w:rPr>
      <w:rFonts w:eastAsia="宋体"/>
      <w:sz w:val="21"/>
    </w:rPr>
  </w:style>
  <w:style w:type="paragraph" w:customStyle="1" w:styleId="afffffffffd">
    <w:name w:val="标准文件_图表说明"/>
    <w:qFormat/>
    <w:rsid w:val="00550906"/>
    <w:pPr>
      <w:spacing w:line="276" w:lineRule="auto"/>
      <w:ind w:firstLine="420"/>
    </w:pPr>
    <w:rPr>
      <w:rFonts w:ascii="宋体" w:hAnsi="宋体"/>
      <w:kern w:val="2"/>
      <w:sz w:val="18"/>
    </w:rPr>
  </w:style>
  <w:style w:type="paragraph" w:customStyle="1" w:styleId="afffffffffe">
    <w:name w:val="其他发布日期"/>
    <w:basedOn w:val="afffffff1"/>
    <w:qFormat/>
    <w:rsid w:val="00550906"/>
    <w:pPr>
      <w:framePr w:w="3997" w:h="471" w:hRule="exact" w:hSpace="0" w:vSpace="181" w:wrap="around" w:vAnchor="page" w:hAnchor="page" w:x="1419" w:y="14097"/>
    </w:pPr>
  </w:style>
  <w:style w:type="paragraph" w:customStyle="1" w:styleId="affffffffff">
    <w:name w:val="其他实施日期"/>
    <w:basedOn w:val="affffffff7"/>
    <w:qFormat/>
    <w:rsid w:val="00550906"/>
    <w:pPr>
      <w:framePr w:w="3997" w:h="471" w:hRule="exact" w:vSpace="181" w:wrap="around" w:vAnchor="page" w:hAnchor="page" w:x="7089" w:y="14097"/>
    </w:pPr>
  </w:style>
  <w:style w:type="paragraph" w:customStyle="1" w:styleId="affffffffff0">
    <w:name w:val="标准文件_文件编号"/>
    <w:basedOn w:val="afffff3"/>
    <w:qFormat/>
    <w:rsid w:val="00550906"/>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1">
    <w:name w:val="标准文件_替换文件编号"/>
    <w:basedOn w:val="affffffffff0"/>
    <w:qFormat/>
    <w:rsid w:val="00550906"/>
    <w:pPr>
      <w:framePr w:wrap="auto"/>
      <w:spacing w:before="57"/>
    </w:pPr>
    <w:rPr>
      <w:sz w:val="21"/>
    </w:rPr>
  </w:style>
  <w:style w:type="paragraph" w:customStyle="1" w:styleId="affffffffff2">
    <w:name w:val="标准文件_文件名称"/>
    <w:basedOn w:val="afffff3"/>
    <w:next w:val="afffff3"/>
    <w:qFormat/>
    <w:rsid w:val="00550906"/>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3"/>
    <w:next w:val="afffff3"/>
    <w:qFormat/>
    <w:rsid w:val="00550906"/>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3"/>
    <w:next w:val="afffff3"/>
    <w:qFormat/>
    <w:rsid w:val="00550906"/>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3"/>
    <w:next w:val="afffff3"/>
    <w:qFormat/>
    <w:rsid w:val="00550906"/>
    <w:pPr>
      <w:numPr>
        <w:ilvl w:val="1"/>
        <w:numId w:val="8"/>
      </w:numPr>
      <w:spacing w:beforeLines="50" w:afterLines="50"/>
      <w:ind w:firstLineChars="0"/>
    </w:pPr>
    <w:rPr>
      <w:rFonts w:ascii="黑体" w:eastAsia="黑体"/>
    </w:rPr>
  </w:style>
  <w:style w:type="paragraph" w:customStyle="1" w:styleId="a8">
    <w:name w:val="标准文件_引言二级条标题"/>
    <w:basedOn w:val="afffff3"/>
    <w:next w:val="afffff3"/>
    <w:qFormat/>
    <w:rsid w:val="00550906"/>
    <w:pPr>
      <w:numPr>
        <w:ilvl w:val="2"/>
        <w:numId w:val="8"/>
      </w:numPr>
      <w:spacing w:beforeLines="50" w:afterLines="50"/>
      <w:ind w:firstLineChars="0"/>
    </w:pPr>
    <w:rPr>
      <w:rFonts w:ascii="黑体" w:eastAsia="黑体"/>
    </w:rPr>
  </w:style>
  <w:style w:type="paragraph" w:customStyle="1" w:styleId="a9">
    <w:name w:val="标准文件_引言三级条标题"/>
    <w:basedOn w:val="afffff3"/>
    <w:next w:val="afffff3"/>
    <w:qFormat/>
    <w:rsid w:val="00550906"/>
    <w:pPr>
      <w:numPr>
        <w:ilvl w:val="3"/>
        <w:numId w:val="8"/>
      </w:numPr>
      <w:spacing w:beforeLines="50" w:afterLines="50"/>
      <w:ind w:firstLineChars="0"/>
    </w:pPr>
    <w:rPr>
      <w:rFonts w:ascii="黑体" w:eastAsia="黑体"/>
    </w:rPr>
  </w:style>
  <w:style w:type="paragraph" w:customStyle="1" w:styleId="aa">
    <w:name w:val="标准文件_引言四级条标题"/>
    <w:basedOn w:val="afffff3"/>
    <w:next w:val="afffff3"/>
    <w:qFormat/>
    <w:rsid w:val="00550906"/>
    <w:pPr>
      <w:numPr>
        <w:ilvl w:val="4"/>
        <w:numId w:val="8"/>
      </w:numPr>
      <w:spacing w:beforeLines="50" w:afterLines="50"/>
      <w:ind w:firstLineChars="0"/>
    </w:pPr>
    <w:rPr>
      <w:rFonts w:ascii="黑体" w:eastAsia="黑体"/>
    </w:rPr>
  </w:style>
  <w:style w:type="paragraph" w:customStyle="1" w:styleId="ab">
    <w:name w:val="标准文件_引言五级条标题"/>
    <w:basedOn w:val="afffff3"/>
    <w:next w:val="afffff3"/>
    <w:qFormat/>
    <w:rsid w:val="00550906"/>
    <w:pPr>
      <w:numPr>
        <w:ilvl w:val="5"/>
        <w:numId w:val="8"/>
      </w:numPr>
      <w:spacing w:beforeLines="50" w:afterLines="50"/>
      <w:ind w:firstLineChars="0"/>
    </w:pPr>
    <w:rPr>
      <w:rFonts w:ascii="黑体" w:eastAsia="黑体"/>
    </w:rPr>
  </w:style>
  <w:style w:type="paragraph" w:customStyle="1" w:styleId="affffffffff3">
    <w:name w:val="标准文件_注后"/>
    <w:basedOn w:val="afffff3"/>
    <w:qFormat/>
    <w:rsid w:val="00550906"/>
    <w:pPr>
      <w:ind w:left="811" w:firstLineChars="0" w:firstLine="0"/>
    </w:pPr>
    <w:rPr>
      <w:sz w:val="18"/>
    </w:rPr>
  </w:style>
  <w:style w:type="paragraph" w:customStyle="1" w:styleId="X">
    <w:name w:val="标准文件_注X后"/>
    <w:basedOn w:val="afffff3"/>
    <w:link w:val="XChar"/>
    <w:qFormat/>
    <w:rsid w:val="00550906"/>
    <w:pPr>
      <w:ind w:left="811" w:firstLineChars="0" w:firstLine="0"/>
    </w:pPr>
    <w:rPr>
      <w:sz w:val="18"/>
    </w:rPr>
  </w:style>
  <w:style w:type="paragraph" w:customStyle="1" w:styleId="affffffffff4">
    <w:name w:val="标准文件_示例后"/>
    <w:basedOn w:val="afffff3"/>
    <w:qFormat/>
    <w:rsid w:val="00550906"/>
    <w:pPr>
      <w:ind w:left="964" w:firstLineChars="0" w:firstLine="0"/>
    </w:pPr>
    <w:rPr>
      <w:sz w:val="18"/>
    </w:rPr>
  </w:style>
  <w:style w:type="paragraph" w:customStyle="1" w:styleId="X0">
    <w:name w:val="标准文件_示例X后"/>
    <w:basedOn w:val="afffff3"/>
    <w:link w:val="X1"/>
    <w:qFormat/>
    <w:rsid w:val="00550906"/>
    <w:pPr>
      <w:ind w:left="1049" w:firstLineChars="0" w:firstLine="0"/>
    </w:pPr>
    <w:rPr>
      <w:sz w:val="18"/>
    </w:rPr>
  </w:style>
  <w:style w:type="character" w:customStyle="1" w:styleId="X1">
    <w:name w:val="标准文件_示例X后 字符"/>
    <w:basedOn w:val="Chara"/>
    <w:link w:val="X0"/>
    <w:rsid w:val="00550906"/>
    <w:rPr>
      <w:rFonts w:ascii="宋体"/>
      <w:sz w:val="18"/>
    </w:rPr>
  </w:style>
  <w:style w:type="paragraph" w:customStyle="1" w:styleId="affffffffff5">
    <w:name w:val="标准文件_索引项"/>
    <w:basedOn w:val="afffff3"/>
    <w:next w:val="afffff3"/>
    <w:qFormat/>
    <w:rsid w:val="00550906"/>
    <w:pPr>
      <w:tabs>
        <w:tab w:val="right" w:leader="dot" w:pos="9356"/>
      </w:tabs>
      <w:ind w:left="210" w:firstLineChars="0" w:hanging="210"/>
      <w:jc w:val="left"/>
    </w:pPr>
  </w:style>
  <w:style w:type="paragraph" w:customStyle="1" w:styleId="affffffffff6">
    <w:name w:val="标准文件_附录一级无标题"/>
    <w:basedOn w:val="aff4"/>
    <w:qFormat/>
    <w:rsid w:val="00550906"/>
    <w:pPr>
      <w:spacing w:beforeLines="0" w:afterLines="0" w:line="276" w:lineRule="auto"/>
      <w:outlineLvl w:val="9"/>
    </w:pPr>
    <w:rPr>
      <w:rFonts w:ascii="宋体" w:eastAsia="宋体"/>
    </w:rPr>
  </w:style>
  <w:style w:type="paragraph" w:customStyle="1" w:styleId="affffffffff7">
    <w:name w:val="标准文件_附录二级无标题"/>
    <w:basedOn w:val="aff5"/>
    <w:rsid w:val="00550906"/>
    <w:pPr>
      <w:spacing w:beforeLines="0" w:afterLines="0" w:line="276" w:lineRule="auto"/>
      <w:outlineLvl w:val="9"/>
    </w:pPr>
    <w:rPr>
      <w:rFonts w:ascii="宋体" w:eastAsia="宋体"/>
    </w:rPr>
  </w:style>
  <w:style w:type="paragraph" w:customStyle="1" w:styleId="affffffffff8">
    <w:name w:val="标准文件_附录三级无标题"/>
    <w:basedOn w:val="aff6"/>
    <w:qFormat/>
    <w:rsid w:val="00550906"/>
    <w:pPr>
      <w:spacing w:beforeLines="0" w:afterLines="0" w:line="276" w:lineRule="auto"/>
      <w:outlineLvl w:val="9"/>
    </w:pPr>
    <w:rPr>
      <w:rFonts w:ascii="宋体" w:eastAsia="宋体"/>
    </w:rPr>
  </w:style>
  <w:style w:type="paragraph" w:customStyle="1" w:styleId="affffffffff9">
    <w:name w:val="标准文件_附录四级无标题"/>
    <w:basedOn w:val="aff7"/>
    <w:qFormat/>
    <w:rsid w:val="00550906"/>
    <w:pPr>
      <w:spacing w:beforeLines="0" w:afterLines="0" w:line="276" w:lineRule="auto"/>
      <w:outlineLvl w:val="9"/>
    </w:pPr>
    <w:rPr>
      <w:rFonts w:ascii="宋体" w:eastAsia="宋体"/>
    </w:rPr>
  </w:style>
  <w:style w:type="paragraph" w:customStyle="1" w:styleId="affffffffffa">
    <w:name w:val="标准文件_附录五级无标题"/>
    <w:basedOn w:val="aff8"/>
    <w:qFormat/>
    <w:rsid w:val="00550906"/>
    <w:pPr>
      <w:spacing w:beforeLines="0" w:afterLines="0" w:line="276" w:lineRule="auto"/>
      <w:outlineLvl w:val="9"/>
    </w:pPr>
    <w:rPr>
      <w:rFonts w:ascii="宋体" w:eastAsia="宋体"/>
    </w:rPr>
  </w:style>
  <w:style w:type="paragraph" w:customStyle="1" w:styleId="affffffffffb">
    <w:name w:val="标准文件_引言一级无标题"/>
    <w:basedOn w:val="a7"/>
    <w:next w:val="afffff3"/>
    <w:qFormat/>
    <w:rsid w:val="00550906"/>
    <w:pPr>
      <w:spacing w:beforeLines="0" w:afterLines="0" w:line="276" w:lineRule="auto"/>
    </w:pPr>
    <w:rPr>
      <w:rFonts w:ascii="宋体" w:eastAsia="宋体"/>
    </w:rPr>
  </w:style>
  <w:style w:type="paragraph" w:customStyle="1" w:styleId="affffffffffc">
    <w:name w:val="标准文件_引言二级无标题"/>
    <w:basedOn w:val="a8"/>
    <w:next w:val="afffff3"/>
    <w:qFormat/>
    <w:rsid w:val="00550906"/>
    <w:pPr>
      <w:spacing w:beforeLines="0" w:afterLines="0" w:line="276" w:lineRule="auto"/>
    </w:pPr>
    <w:rPr>
      <w:rFonts w:ascii="宋体" w:eastAsia="宋体"/>
    </w:rPr>
  </w:style>
  <w:style w:type="paragraph" w:customStyle="1" w:styleId="affffffffffd">
    <w:name w:val="标准文件_引言三级无标题"/>
    <w:basedOn w:val="a9"/>
    <w:qFormat/>
    <w:rsid w:val="00550906"/>
    <w:pPr>
      <w:spacing w:beforeLines="0" w:afterLines="0" w:line="276" w:lineRule="auto"/>
    </w:pPr>
    <w:rPr>
      <w:rFonts w:ascii="宋体" w:eastAsia="宋体"/>
    </w:rPr>
  </w:style>
  <w:style w:type="paragraph" w:customStyle="1" w:styleId="affffffffffe">
    <w:name w:val="标准文件_引言四级无标题"/>
    <w:basedOn w:val="aa"/>
    <w:next w:val="afffff3"/>
    <w:qFormat/>
    <w:rsid w:val="00550906"/>
    <w:pPr>
      <w:spacing w:beforeLines="0" w:afterLines="0" w:line="276" w:lineRule="auto"/>
    </w:pPr>
    <w:rPr>
      <w:rFonts w:ascii="宋体" w:eastAsia="宋体"/>
    </w:rPr>
  </w:style>
  <w:style w:type="paragraph" w:customStyle="1" w:styleId="afffffffffff">
    <w:name w:val="标准文件_引言五级无标题"/>
    <w:basedOn w:val="ab"/>
    <w:next w:val="afffff3"/>
    <w:qFormat/>
    <w:rsid w:val="00550906"/>
    <w:pPr>
      <w:spacing w:beforeLines="0" w:afterLines="0" w:line="276" w:lineRule="auto"/>
    </w:pPr>
    <w:rPr>
      <w:rFonts w:ascii="宋体" w:eastAsia="宋体"/>
    </w:rPr>
  </w:style>
  <w:style w:type="paragraph" w:customStyle="1" w:styleId="afffffffffff0">
    <w:name w:val="标准文件_索引标题"/>
    <w:basedOn w:val="afffffa"/>
    <w:next w:val="afffff3"/>
    <w:qFormat/>
    <w:rsid w:val="00550906"/>
    <w:rPr>
      <w:rFonts w:hAnsi="黑体"/>
    </w:rPr>
  </w:style>
  <w:style w:type="paragraph" w:customStyle="1" w:styleId="afffffffffff1">
    <w:name w:val="标准文件_脚注内容"/>
    <w:basedOn w:val="afffff3"/>
    <w:qFormat/>
    <w:rsid w:val="00550906"/>
    <w:pPr>
      <w:ind w:leftChars="200" w:left="400" w:hangingChars="200" w:hanging="200"/>
    </w:pPr>
    <w:rPr>
      <w:sz w:val="15"/>
    </w:rPr>
  </w:style>
  <w:style w:type="paragraph" w:customStyle="1" w:styleId="afffffffffff2">
    <w:name w:val="标准文件_术语条一"/>
    <w:basedOn w:val="affffffffc"/>
    <w:next w:val="afffff3"/>
    <w:qFormat/>
    <w:rsid w:val="00550906"/>
  </w:style>
  <w:style w:type="paragraph" w:customStyle="1" w:styleId="afffffffffff3">
    <w:name w:val="标准文件_术语条二"/>
    <w:basedOn w:val="afffffffff"/>
    <w:next w:val="afffff3"/>
    <w:qFormat/>
    <w:rsid w:val="00550906"/>
  </w:style>
  <w:style w:type="paragraph" w:customStyle="1" w:styleId="afffffffffff4">
    <w:name w:val="标准文件_术语条三"/>
    <w:basedOn w:val="affffffffe"/>
    <w:next w:val="afffff3"/>
    <w:qFormat/>
    <w:rsid w:val="00550906"/>
  </w:style>
  <w:style w:type="paragraph" w:customStyle="1" w:styleId="afffffffffff5">
    <w:name w:val="标准文件_术语条四"/>
    <w:basedOn w:val="afffffffff1"/>
    <w:next w:val="afffff3"/>
    <w:qFormat/>
    <w:rsid w:val="00550906"/>
  </w:style>
  <w:style w:type="paragraph" w:customStyle="1" w:styleId="afffffffffff6">
    <w:name w:val="标准文件_术语条五"/>
    <w:basedOn w:val="affffffffd"/>
    <w:next w:val="afffff3"/>
    <w:qFormat/>
    <w:rsid w:val="00550906"/>
  </w:style>
  <w:style w:type="paragraph" w:customStyle="1" w:styleId="Default">
    <w:name w:val="Default"/>
    <w:qFormat/>
    <w:rsid w:val="00550906"/>
    <w:pPr>
      <w:widowControl w:val="0"/>
      <w:autoSpaceDE w:val="0"/>
      <w:autoSpaceDN w:val="0"/>
      <w:adjustRightInd w:val="0"/>
    </w:pPr>
    <w:rPr>
      <w:rFonts w:ascii="宋体" w:hAnsi="Calibri" w:cs="宋体"/>
      <w:color w:val="000000"/>
      <w:sz w:val="24"/>
      <w:szCs w:val="24"/>
    </w:rPr>
  </w:style>
  <w:style w:type="character" w:customStyle="1" w:styleId="afffffffffff7">
    <w:name w:val="发布"/>
    <w:basedOn w:val="afff6"/>
    <w:qFormat/>
    <w:rsid w:val="00550906"/>
    <w:rPr>
      <w:rFonts w:ascii="黑体" w:eastAsia="黑体"/>
      <w:spacing w:val="85"/>
      <w:w w:val="100"/>
      <w:position w:val="3"/>
      <w:sz w:val="28"/>
      <w:szCs w:val="28"/>
    </w:rPr>
  </w:style>
  <w:style w:type="character" w:customStyle="1" w:styleId="Char">
    <w:name w:val="文档结构图 Char"/>
    <w:basedOn w:val="afff6"/>
    <w:link w:val="afffa"/>
    <w:uiPriority w:val="99"/>
    <w:semiHidden/>
    <w:qFormat/>
    <w:rsid w:val="00550906"/>
    <w:rPr>
      <w:rFonts w:ascii="宋体"/>
      <w:kern w:val="2"/>
      <w:sz w:val="18"/>
      <w:szCs w:val="18"/>
    </w:rPr>
  </w:style>
  <w:style w:type="character" w:customStyle="1" w:styleId="Char0">
    <w:name w:val="批注文字 Char"/>
    <w:basedOn w:val="afff6"/>
    <w:link w:val="afffb"/>
    <w:uiPriority w:val="99"/>
    <w:semiHidden/>
    <w:qFormat/>
    <w:rsid w:val="00550906"/>
    <w:rPr>
      <w:kern w:val="2"/>
      <w:sz w:val="21"/>
      <w:szCs w:val="21"/>
    </w:rPr>
  </w:style>
  <w:style w:type="character" w:customStyle="1" w:styleId="Charb">
    <w:name w:val="标准文件_注×： Char"/>
    <w:link w:val="a5"/>
    <w:qFormat/>
    <w:rsid w:val="00550906"/>
    <w:rPr>
      <w:rFonts w:ascii="宋体"/>
      <w:sz w:val="18"/>
      <w:szCs w:val="18"/>
    </w:rPr>
  </w:style>
  <w:style w:type="character" w:customStyle="1" w:styleId="XChar">
    <w:name w:val="标准文件_注X后 Char"/>
    <w:link w:val="X"/>
    <w:qFormat/>
    <w:rsid w:val="00550906"/>
    <w:rPr>
      <w:rFonts w:ascii="宋体"/>
      <w:sz w:val="18"/>
    </w:rPr>
  </w:style>
  <w:style w:type="character" w:customStyle="1" w:styleId="Char9">
    <w:name w:val="标准文件_标准正文 Char"/>
    <w:link w:val="afffff2"/>
    <w:qFormat/>
    <w:rsid w:val="00550906"/>
    <w:rPr>
      <w:rFonts w:ascii="Calibri" w:hAnsi="Calibri"/>
      <w:sz w:val="21"/>
      <w:szCs w:val="21"/>
    </w:rPr>
  </w:style>
  <w:style w:type="character" w:customStyle="1" w:styleId="Char7">
    <w:name w:val="批注主题 Char"/>
    <w:basedOn w:val="Char0"/>
    <w:link w:val="affff4"/>
    <w:uiPriority w:val="99"/>
    <w:semiHidden/>
    <w:qFormat/>
    <w:rsid w:val="00550906"/>
    <w:rPr>
      <w:b/>
      <w:bCs/>
      <w:kern w:val="2"/>
      <w:sz w:val="21"/>
      <w:szCs w:val="21"/>
    </w:rPr>
  </w:style>
  <w:style w:type="paragraph" w:styleId="afffffffffff8">
    <w:name w:val="List Paragraph"/>
    <w:basedOn w:val="afff5"/>
    <w:uiPriority w:val="34"/>
    <w:qFormat/>
    <w:rsid w:val="00550906"/>
    <w:pPr>
      <w:adjustRightInd/>
      <w:ind w:firstLineChars="200" w:firstLine="420"/>
    </w:pPr>
    <w:rPr>
      <w:rFonts w:asciiTheme="minorHAnsi" w:eastAsiaTheme="minorEastAsia" w:hAnsiTheme="minorHAnsi" w:cstheme="minorBidi"/>
      <w:szCs w:val="22"/>
    </w:rPr>
  </w:style>
  <w:style w:type="paragraph" w:customStyle="1" w:styleId="12">
    <w:name w:val="修订1"/>
    <w:hidden/>
    <w:uiPriority w:val="99"/>
    <w:semiHidden/>
    <w:qFormat/>
    <w:rsid w:val="00550906"/>
    <w:rPr>
      <w:rFonts w:ascii="Calibri" w:hAnsi="Calibri"/>
      <w:kern w:val="2"/>
      <w:sz w:val="21"/>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1.png"/><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oter" Target="footer6.xml"/><Relationship Id="rId10" Type="http://schemas.openxmlformats.org/officeDocument/2006/relationships/header" Target="header2.xm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73B175BAB2440BEBBCA103E3768B0EE"/>
        <w:category>
          <w:name w:val="常规"/>
          <w:gallery w:val="placeholder"/>
        </w:category>
        <w:types>
          <w:type w:val="bbPlcHdr"/>
        </w:types>
        <w:behaviors>
          <w:behavior w:val="content"/>
        </w:behaviors>
        <w:guid w:val="{D14EE70E-0476-4AD8-8A41-C7F05E6867AC}"/>
      </w:docPartPr>
      <w:docPartBody>
        <w:p w:rsidR="00CB0635" w:rsidRDefault="00D12A66">
          <w:pPr>
            <w:pStyle w:val="973B175BAB2440BEBBCA103E3768B0EE"/>
          </w:pPr>
          <w:r>
            <w:rPr>
              <w:rStyle w:val="a3"/>
              <w:rFonts w:hint="eastAsia"/>
            </w:rPr>
            <w:t>单击或点击此处输入文字。</w:t>
          </w:r>
        </w:p>
      </w:docPartBody>
    </w:docPart>
    <w:docPart>
      <w:docPartPr>
        <w:name w:val="59FF74BF5895423EB9E0959669EAFD76"/>
        <w:category>
          <w:name w:val="常规"/>
          <w:gallery w:val="placeholder"/>
        </w:category>
        <w:types>
          <w:type w:val="bbPlcHdr"/>
        </w:types>
        <w:behaviors>
          <w:behavior w:val="content"/>
        </w:behaviors>
        <w:guid w:val="{CA97334B-B58A-4AD7-BAC5-5C96A6CBA1DE}"/>
      </w:docPartPr>
      <w:docPartBody>
        <w:p w:rsidR="00CB0635" w:rsidRDefault="00D12A66">
          <w:pPr>
            <w:pStyle w:val="59FF74BF5895423EB9E0959669EAFD76"/>
          </w:pPr>
          <w:r>
            <w:rPr>
              <w:rStyle w:val="a3"/>
              <w:rFonts w:hint="eastAsia"/>
            </w:rPr>
            <w:t>选择一项。</w:t>
          </w:r>
        </w:p>
      </w:docPartBody>
    </w:docPart>
    <w:docPart>
      <w:docPartPr>
        <w:name w:val="15E6E5B9C26B424D9DE81590757C964A"/>
        <w:category>
          <w:name w:val="常规"/>
          <w:gallery w:val="placeholder"/>
        </w:category>
        <w:types>
          <w:type w:val="bbPlcHdr"/>
        </w:types>
        <w:behaviors>
          <w:behavior w:val="content"/>
        </w:behaviors>
        <w:guid w:val="{4836B36C-2149-47D8-9C67-287755FFADF5}"/>
      </w:docPartPr>
      <w:docPartBody>
        <w:p w:rsidR="00CB0635" w:rsidRDefault="00D12A66">
          <w:pPr>
            <w:pStyle w:val="15E6E5B9C26B424D9DE81590757C964A"/>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807AC"/>
    <w:rsid w:val="00034044"/>
    <w:rsid w:val="00046966"/>
    <w:rsid w:val="000510EB"/>
    <w:rsid w:val="000656A4"/>
    <w:rsid w:val="00086B72"/>
    <w:rsid w:val="001151C8"/>
    <w:rsid w:val="00342317"/>
    <w:rsid w:val="005171DF"/>
    <w:rsid w:val="006807AC"/>
    <w:rsid w:val="008269CD"/>
    <w:rsid w:val="00912B7B"/>
    <w:rsid w:val="00A42B5B"/>
    <w:rsid w:val="00B024AD"/>
    <w:rsid w:val="00B9768D"/>
    <w:rsid w:val="00C724E5"/>
    <w:rsid w:val="00C86B73"/>
    <w:rsid w:val="00CB0635"/>
    <w:rsid w:val="00D12A66"/>
    <w:rsid w:val="00F560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2A6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D12A66"/>
    <w:rPr>
      <w:color w:val="808080"/>
    </w:rPr>
  </w:style>
  <w:style w:type="paragraph" w:customStyle="1" w:styleId="973B175BAB2440BEBBCA103E3768B0EE">
    <w:name w:val="973B175BAB2440BEBBCA103E3768B0EE"/>
    <w:qFormat/>
    <w:rsid w:val="00D12A66"/>
    <w:pPr>
      <w:widowControl w:val="0"/>
      <w:jc w:val="both"/>
    </w:pPr>
    <w:rPr>
      <w:kern w:val="2"/>
      <w:sz w:val="21"/>
      <w:szCs w:val="22"/>
    </w:rPr>
  </w:style>
  <w:style w:type="paragraph" w:customStyle="1" w:styleId="59FF74BF5895423EB9E0959669EAFD76">
    <w:name w:val="59FF74BF5895423EB9E0959669EAFD76"/>
    <w:qFormat/>
    <w:rsid w:val="00D12A66"/>
    <w:pPr>
      <w:widowControl w:val="0"/>
      <w:jc w:val="both"/>
    </w:pPr>
    <w:rPr>
      <w:kern w:val="2"/>
      <w:sz w:val="21"/>
      <w:szCs w:val="22"/>
    </w:rPr>
  </w:style>
  <w:style w:type="paragraph" w:customStyle="1" w:styleId="15E6E5B9C26B424D9DE81590757C964A">
    <w:name w:val="15E6E5B9C26B424D9DE81590757C964A"/>
    <w:qFormat/>
    <w:rsid w:val="00D12A66"/>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D024B9-0D68-4F32-B0BB-43F820318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118</TotalTime>
  <Pages>15</Pages>
  <Words>1994</Words>
  <Characters>11367</Characters>
  <Application>Microsoft Office Word</Application>
  <DocSecurity>0</DocSecurity>
  <Lines>94</Lines>
  <Paragraphs>26</Paragraphs>
  <ScaleCrop>false</ScaleCrop>
  <Company>PCMI</Company>
  <LinksUpToDate>false</LinksUpToDate>
  <CharactersWithSpaces>13335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12345</dc:creator>
  <dc:description>&lt;config cover="true" show_menu="true" version="1.0.0" doctype="SDKXY"&gt;_x000d_
&lt;/config&gt;</dc:description>
  <cp:lastModifiedBy>12345</cp:lastModifiedBy>
  <cp:revision>11</cp:revision>
  <cp:lastPrinted>2021-02-02T08:22:00Z</cp:lastPrinted>
  <dcterms:created xsi:type="dcterms:W3CDTF">2026-03-30T01:48:00Z</dcterms:created>
  <dcterms:modified xsi:type="dcterms:W3CDTF">2026-04-14T03:23:00Z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eyJoZGlkIjoiNTJjMWNlODdhN2NmYjJhNjZmMTRmZTQyMzBmODc1MTAiLCJ1c2VySWQiOiIzNjA1NDA5ODAifQ==</vt:lpwstr>
  </property>
  <property fmtid="{D5CDD505-2E9C-101B-9397-08002B2CF9AE}" pid="15" name="KSOProductBuildVer">
    <vt:lpwstr>2052-12.1.0.25225</vt:lpwstr>
  </property>
  <property fmtid="{D5CDD505-2E9C-101B-9397-08002B2CF9AE}" pid="16" name="ICV">
    <vt:lpwstr>85E58CD5B0B84CE2996775A505CDB914_12</vt:lpwstr>
  </property>
</Properties>
</file>